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6" w:rsidRPr="004D29C6" w:rsidRDefault="006E6948" w:rsidP="006E6948">
      <w:pPr>
        <w:ind w:left="-540" w:right="-648"/>
        <w:jc w:val="center"/>
        <w:rPr>
          <w:b/>
          <w:sz w:val="22"/>
          <w:szCs w:val="22"/>
        </w:rPr>
      </w:pPr>
      <w:r w:rsidRPr="004D29C6">
        <w:rPr>
          <w:b/>
          <w:sz w:val="22"/>
          <w:szCs w:val="22"/>
        </w:rPr>
        <w:t>TEXTE</w:t>
      </w:r>
      <w:r>
        <w:rPr>
          <w:b/>
          <w:sz w:val="22"/>
          <w:szCs w:val="22"/>
        </w:rPr>
        <w:t xml:space="preserve"> </w:t>
      </w:r>
      <w:r w:rsidRPr="004D29C6">
        <w:rPr>
          <w:b/>
          <w:sz w:val="22"/>
          <w:szCs w:val="22"/>
        </w:rPr>
        <w:t>LITTERAIRE</w:t>
      </w:r>
      <w:r>
        <w:rPr>
          <w:b/>
          <w:sz w:val="22"/>
          <w:szCs w:val="22"/>
        </w:rPr>
        <w:t xml:space="preserve"> </w:t>
      </w:r>
      <w:r w:rsidR="004D29C6" w:rsidRPr="004D29C6">
        <w:rPr>
          <w:b/>
          <w:sz w:val="22"/>
          <w:szCs w:val="22"/>
        </w:rPr>
        <w:t>FICHE2</w:t>
      </w:r>
    </w:p>
    <w:p w:rsidR="001072A9" w:rsidRDefault="001072A9" w:rsidP="001072A9">
      <w:pPr>
        <w:ind w:left="-540" w:right="-648"/>
        <w:rPr>
          <w:i/>
          <w:sz w:val="22"/>
          <w:szCs w:val="22"/>
        </w:rPr>
      </w:pPr>
    </w:p>
    <w:p w:rsidR="001072A9" w:rsidRDefault="001072A9" w:rsidP="001072A9">
      <w:pPr>
        <w:ind w:left="-540" w:right="-648"/>
        <w:rPr>
          <w:i/>
          <w:sz w:val="22"/>
          <w:szCs w:val="22"/>
        </w:rPr>
      </w:pPr>
      <w:r w:rsidRPr="003A0600">
        <w:rPr>
          <w:i/>
          <w:sz w:val="22"/>
          <w:szCs w:val="22"/>
        </w:rPr>
        <w:t>Lis silencieusement le texte suivant et réponds aux questions posées.</w:t>
      </w:r>
    </w:p>
    <w:p w:rsidR="001072A9" w:rsidRPr="00074EDE" w:rsidRDefault="001072A9" w:rsidP="001072A9">
      <w:pPr>
        <w:ind w:left="-540" w:right="23"/>
        <w:rPr>
          <w:i/>
          <w:sz w:val="22"/>
          <w:szCs w:val="22"/>
        </w:rPr>
      </w:pPr>
      <w:r>
        <w:rPr>
          <w:i/>
          <w:sz w:val="22"/>
          <w:szCs w:val="22"/>
        </w:rPr>
        <w:t xml:space="preserve">Le livre dont est extrait ce texte raconte une histoire qui se déroule en </w:t>
      </w:r>
      <w:r w:rsidRPr="00074EDE">
        <w:rPr>
          <w:i/>
          <w:sz w:val="22"/>
          <w:szCs w:val="22"/>
        </w:rPr>
        <w:t>1872</w:t>
      </w:r>
      <w:r>
        <w:rPr>
          <w:i/>
          <w:sz w:val="22"/>
          <w:szCs w:val="22"/>
        </w:rPr>
        <w:t> ;</w:t>
      </w:r>
      <w:r w:rsidRPr="00074EDE">
        <w:rPr>
          <w:i/>
          <w:sz w:val="22"/>
          <w:szCs w:val="22"/>
        </w:rPr>
        <w:t xml:space="preserve"> </w:t>
      </w:r>
      <w:proofErr w:type="spellStart"/>
      <w:r w:rsidRPr="00074EDE">
        <w:rPr>
          <w:i/>
          <w:sz w:val="22"/>
          <w:szCs w:val="22"/>
        </w:rPr>
        <w:t>Philéas</w:t>
      </w:r>
      <w:proofErr w:type="spellEnd"/>
      <w:r w:rsidRPr="00074EDE">
        <w:rPr>
          <w:i/>
          <w:sz w:val="22"/>
          <w:szCs w:val="22"/>
        </w:rPr>
        <w:t xml:space="preserve"> Fogg fait le pari de réussir à faire le tour du monde en 80 jours, il</w:t>
      </w:r>
      <w:r>
        <w:rPr>
          <w:i/>
          <w:sz w:val="22"/>
          <w:szCs w:val="22"/>
        </w:rPr>
        <w:t xml:space="preserve"> est accompagné de Passepartout, son serviteur, </w:t>
      </w:r>
      <w:r w:rsidRPr="00074EDE">
        <w:rPr>
          <w:i/>
          <w:sz w:val="22"/>
          <w:szCs w:val="22"/>
        </w:rPr>
        <w:t xml:space="preserve">et </w:t>
      </w:r>
      <w:r>
        <w:rPr>
          <w:i/>
          <w:sz w:val="22"/>
          <w:szCs w:val="22"/>
        </w:rPr>
        <w:t xml:space="preserve">de </w:t>
      </w:r>
      <w:r w:rsidRPr="00074EDE">
        <w:rPr>
          <w:i/>
          <w:sz w:val="22"/>
        </w:rPr>
        <w:t xml:space="preserve">Sir Francis </w:t>
      </w:r>
      <w:proofErr w:type="spellStart"/>
      <w:r w:rsidRPr="00074EDE">
        <w:rPr>
          <w:i/>
          <w:sz w:val="22"/>
        </w:rPr>
        <w:t>Cromarty</w:t>
      </w:r>
      <w:proofErr w:type="spellEnd"/>
      <w:r w:rsidRPr="00074EDE">
        <w:rPr>
          <w:i/>
          <w:sz w:val="22"/>
        </w:rPr>
        <w:t>. Ils arrivent en Inde…</w:t>
      </w:r>
    </w:p>
    <w:p w:rsidR="001072A9" w:rsidRPr="00273E86" w:rsidRDefault="001072A9" w:rsidP="001072A9">
      <w:pPr>
        <w:ind w:left="-540" w:right="-648"/>
        <w:rPr>
          <w:sz w:val="22"/>
          <w:szCs w:val="22"/>
        </w:rPr>
      </w:pPr>
    </w:p>
    <w:tbl>
      <w:tblPr>
        <w:tblStyle w:val="Grilledutableau"/>
        <w:tblW w:w="0" w:type="auto"/>
        <w:tblInd w:w="-432" w:type="dxa"/>
        <w:tblLook w:val="01E0" w:firstRow="1" w:lastRow="1" w:firstColumn="1" w:lastColumn="1" w:noHBand="0" w:noVBand="0"/>
      </w:tblPr>
      <w:tblGrid>
        <w:gridCol w:w="5800"/>
        <w:gridCol w:w="3920"/>
      </w:tblGrid>
      <w:tr w:rsidR="001072A9" w:rsidTr="00486BCF">
        <w:tc>
          <w:tcPr>
            <w:tcW w:w="9955" w:type="dxa"/>
            <w:gridSpan w:val="2"/>
          </w:tcPr>
          <w:p w:rsidR="001072A9" w:rsidRDefault="001072A9" w:rsidP="00486BCF">
            <w:pPr>
              <w:pStyle w:val="Titre"/>
            </w:pPr>
          </w:p>
          <w:p w:rsidR="001072A9" w:rsidRDefault="001072A9" w:rsidP="00486BCF">
            <w:pPr>
              <w:pStyle w:val="Titre"/>
            </w:pPr>
            <w:r>
              <w:t>Le tour du Monde en 80 jours</w:t>
            </w:r>
          </w:p>
          <w:p w:rsidR="001072A9" w:rsidRDefault="001072A9" w:rsidP="00486BCF">
            <w:pPr>
              <w:jc w:val="center"/>
              <w:rPr>
                <w:sz w:val="22"/>
              </w:rPr>
            </w:pPr>
          </w:p>
          <w:p w:rsidR="001072A9" w:rsidRDefault="001072A9" w:rsidP="00486BCF">
            <w:pPr>
              <w:ind w:firstLine="708"/>
              <w:jc w:val="both"/>
              <w:rPr>
                <w:sz w:val="22"/>
              </w:rPr>
            </w:pPr>
            <w:r>
              <w:rPr>
                <w:sz w:val="22"/>
              </w:rPr>
              <w:t>Il n’était que trop vrai que les travaux du chemin de fer s’arrêtaient à ce point. Les journaux sont comme certaines montres qui ont la manie d’avancer, et ils avaient prématurément annoncé l’achèvement de la ligne. La plupart des voyageurs connaissaient cette interruption de la voie, et, en descendant du train, ils s’étaient emparés des véhicules de toutes sortes que possédait la bourgade</w:t>
            </w:r>
            <w:r w:rsidRPr="00273E86">
              <w:rPr>
                <w:b/>
                <w:sz w:val="28"/>
                <w:szCs w:val="28"/>
              </w:rPr>
              <w:t>*</w:t>
            </w:r>
            <w:r>
              <w:rPr>
                <w:sz w:val="22"/>
              </w:rPr>
              <w:t xml:space="preserve">, […] charrettes traînées par des zébus, sortes de bœufs à bosses, chars de voyage […], poneys, etc.…Aussi Mr. Fogg et Sir Francis </w:t>
            </w:r>
            <w:proofErr w:type="spellStart"/>
            <w:r>
              <w:rPr>
                <w:sz w:val="22"/>
              </w:rPr>
              <w:t>Cromarty</w:t>
            </w:r>
            <w:proofErr w:type="spellEnd"/>
            <w:r>
              <w:rPr>
                <w:sz w:val="22"/>
              </w:rPr>
              <w:t>, après avoir cherché dans toute la bourgade, revinrent-ils sans avoir rien trouvé.</w:t>
            </w:r>
          </w:p>
          <w:p w:rsidR="001072A9" w:rsidRDefault="001072A9" w:rsidP="00486BCF">
            <w:pPr>
              <w:ind w:firstLine="708"/>
              <w:jc w:val="both"/>
              <w:rPr>
                <w:sz w:val="22"/>
              </w:rPr>
            </w:pPr>
            <w:r>
              <w:rPr>
                <w:sz w:val="22"/>
              </w:rPr>
              <w:t xml:space="preserve">« J’irai à pied », dit </w:t>
            </w:r>
            <w:proofErr w:type="spellStart"/>
            <w:r>
              <w:rPr>
                <w:sz w:val="22"/>
              </w:rPr>
              <w:t>Philéas</w:t>
            </w:r>
            <w:proofErr w:type="spellEnd"/>
            <w:r>
              <w:rPr>
                <w:sz w:val="22"/>
              </w:rPr>
              <w:t xml:space="preserve"> Fogg.</w:t>
            </w:r>
          </w:p>
          <w:p w:rsidR="001072A9" w:rsidRDefault="001072A9" w:rsidP="00486BCF">
            <w:pPr>
              <w:ind w:firstLine="708"/>
              <w:jc w:val="both"/>
              <w:rPr>
                <w:sz w:val="22"/>
              </w:rPr>
            </w:pPr>
            <w:r>
              <w:rPr>
                <w:sz w:val="22"/>
              </w:rPr>
              <w:t>Passepartout qui rejoignait alors son maître, fit une grimace significative, en considérant ses magnifiques mais insuffisantes babouches</w:t>
            </w:r>
            <w:r w:rsidRPr="00273E86">
              <w:rPr>
                <w:b/>
                <w:sz w:val="28"/>
                <w:szCs w:val="28"/>
              </w:rPr>
              <w:t>**</w:t>
            </w:r>
            <w:r>
              <w:rPr>
                <w:sz w:val="22"/>
              </w:rPr>
              <w:t>. Fort heureusement il avait été de son côté à la découverte, et en hésitant un peu :</w:t>
            </w:r>
          </w:p>
          <w:p w:rsidR="001072A9" w:rsidRDefault="001072A9" w:rsidP="00486BCF">
            <w:pPr>
              <w:ind w:firstLine="708"/>
              <w:jc w:val="both"/>
              <w:rPr>
                <w:sz w:val="22"/>
              </w:rPr>
            </w:pPr>
            <w:r>
              <w:rPr>
                <w:sz w:val="22"/>
              </w:rPr>
              <w:t>« Monsieur, dit-il, je crois que j’ai trouvé un moyen de transport.</w:t>
            </w:r>
          </w:p>
          <w:p w:rsidR="001072A9" w:rsidRDefault="001072A9" w:rsidP="00486BCF">
            <w:pPr>
              <w:ind w:firstLine="708"/>
              <w:jc w:val="both"/>
              <w:rPr>
                <w:sz w:val="22"/>
              </w:rPr>
            </w:pPr>
            <w:r>
              <w:rPr>
                <w:sz w:val="22"/>
              </w:rPr>
              <w:t>- Lequel ?</w:t>
            </w:r>
          </w:p>
          <w:p w:rsidR="001072A9" w:rsidRDefault="001072A9" w:rsidP="00486BCF">
            <w:pPr>
              <w:ind w:firstLine="708"/>
              <w:jc w:val="both"/>
              <w:rPr>
                <w:sz w:val="22"/>
              </w:rPr>
            </w:pPr>
            <w:r>
              <w:rPr>
                <w:sz w:val="22"/>
              </w:rPr>
              <w:t>- Un éléphant ! Un éléphant qui appartient à un Indien logé à cent pas d’ici.</w:t>
            </w:r>
          </w:p>
          <w:p w:rsidR="001072A9" w:rsidRDefault="001072A9" w:rsidP="00486BCF">
            <w:pPr>
              <w:ind w:firstLine="708"/>
              <w:jc w:val="both"/>
              <w:rPr>
                <w:sz w:val="22"/>
              </w:rPr>
            </w:pPr>
            <w:r>
              <w:rPr>
                <w:sz w:val="22"/>
              </w:rPr>
              <w:t>- Allons voir l’éléphant », répondit Mr. Fogg.</w:t>
            </w:r>
          </w:p>
          <w:p w:rsidR="001072A9" w:rsidRDefault="001072A9" w:rsidP="00486BCF">
            <w:pPr>
              <w:ind w:firstLine="708"/>
              <w:jc w:val="both"/>
              <w:rPr>
                <w:sz w:val="22"/>
              </w:rPr>
            </w:pPr>
            <w:r>
              <w:rPr>
                <w:sz w:val="22"/>
              </w:rPr>
              <w:t xml:space="preserve">Cinq minutes plus tard, </w:t>
            </w:r>
            <w:proofErr w:type="spellStart"/>
            <w:r>
              <w:rPr>
                <w:sz w:val="22"/>
              </w:rPr>
              <w:t>Philéas</w:t>
            </w:r>
            <w:proofErr w:type="spellEnd"/>
            <w:r>
              <w:rPr>
                <w:sz w:val="22"/>
              </w:rPr>
              <w:t xml:space="preserve"> Fogg, Sir Francis </w:t>
            </w:r>
            <w:proofErr w:type="spellStart"/>
            <w:r>
              <w:rPr>
                <w:sz w:val="22"/>
              </w:rPr>
              <w:t>Cromarty</w:t>
            </w:r>
            <w:proofErr w:type="spellEnd"/>
            <w:r>
              <w:rPr>
                <w:sz w:val="22"/>
              </w:rPr>
              <w:t xml:space="preserve"> et Passepartout arrivaient près d’une hutte qui attenait</w:t>
            </w:r>
            <w:r w:rsidRPr="00273E86">
              <w:rPr>
                <w:b/>
                <w:sz w:val="28"/>
                <w:szCs w:val="28"/>
              </w:rPr>
              <w:t>***</w:t>
            </w:r>
            <w:r>
              <w:rPr>
                <w:sz w:val="22"/>
              </w:rPr>
              <w:t xml:space="preserve"> à un enclos fermé de hautes palissades. Dans la hutte, il y avait un Indien, et dans l’enclos, un éléphant. Sur leur demande, l’Indien introduisit Mr. Fogg et ses deux compagnons dans l’enclos.</w:t>
            </w:r>
          </w:p>
          <w:p w:rsidR="001072A9" w:rsidRDefault="001072A9" w:rsidP="00486BCF">
            <w:pPr>
              <w:ind w:left="72"/>
              <w:jc w:val="both"/>
              <w:rPr>
                <w:sz w:val="22"/>
              </w:rPr>
            </w:pPr>
            <w:r>
              <w:rPr>
                <w:sz w:val="22"/>
              </w:rPr>
              <w:t>Là, ils se trouvèrent en présence d’un animal, à demi domestiqué, que son propriétaire élevait, non pour en faire une bête de somme</w:t>
            </w:r>
            <w:r w:rsidRPr="00273E86">
              <w:rPr>
                <w:b/>
                <w:sz w:val="28"/>
                <w:szCs w:val="28"/>
              </w:rPr>
              <w:t>****,</w:t>
            </w:r>
            <w:r>
              <w:rPr>
                <w:sz w:val="22"/>
              </w:rPr>
              <w:t xml:space="preserve"> mais une bête de combat. […]</w:t>
            </w:r>
          </w:p>
          <w:p w:rsidR="001072A9" w:rsidRDefault="001072A9" w:rsidP="00486BCF">
            <w:pPr>
              <w:ind w:firstLine="708"/>
              <w:jc w:val="both"/>
              <w:rPr>
                <w:sz w:val="22"/>
              </w:rPr>
            </w:pPr>
            <w:proofErr w:type="spellStart"/>
            <w:r>
              <w:rPr>
                <w:sz w:val="22"/>
              </w:rPr>
              <w:t>Kiouni</w:t>
            </w:r>
            <w:proofErr w:type="spellEnd"/>
            <w:r>
              <w:rPr>
                <w:sz w:val="22"/>
              </w:rPr>
              <w:t xml:space="preserve"> - c’était le nom de la bête – pouvait, comme tous ses congénères, fournir pendant longtemps une marche rapide, et, à défaut d’autre monture, </w:t>
            </w:r>
            <w:proofErr w:type="spellStart"/>
            <w:r>
              <w:rPr>
                <w:sz w:val="22"/>
              </w:rPr>
              <w:t>Philéas</w:t>
            </w:r>
            <w:proofErr w:type="spellEnd"/>
            <w:r>
              <w:rPr>
                <w:sz w:val="22"/>
              </w:rPr>
              <w:t xml:space="preserve"> Fogg résolut de l’employer. </w:t>
            </w:r>
          </w:p>
          <w:p w:rsidR="001072A9" w:rsidRDefault="001072A9" w:rsidP="00486BCF">
            <w:pPr>
              <w:ind w:firstLine="708"/>
              <w:jc w:val="both"/>
              <w:rPr>
                <w:sz w:val="22"/>
              </w:rPr>
            </w:pPr>
            <w:r>
              <w:rPr>
                <w:sz w:val="22"/>
              </w:rPr>
              <w:t>Mais les éléphants sont chers dans l’Inde, où ils commencent à devenir rares. Les mâles, qui seuls conviennent aux luttes des cirques, sont extrêmement recherchés. Ces animaux ne se reproduisent que rarement, quand ils sont réduits à l’état de domesticité, de telle sorte qu’on ne peut s’en procurer que par la chasse. Aussi sont-ils l’objet de soins extrêmes, et lorsque Mr. Fogg demanda à l’Indien s’il voulait lui louer son éléphant, l’indien refusa net. […]</w:t>
            </w:r>
          </w:p>
          <w:p w:rsidR="001072A9" w:rsidRDefault="001072A9" w:rsidP="00486BCF">
            <w:pPr>
              <w:ind w:firstLine="708"/>
              <w:jc w:val="both"/>
              <w:rPr>
                <w:sz w:val="22"/>
              </w:rPr>
            </w:pPr>
            <w:proofErr w:type="spellStart"/>
            <w:r>
              <w:rPr>
                <w:sz w:val="22"/>
              </w:rPr>
              <w:t>Philéas</w:t>
            </w:r>
            <w:proofErr w:type="spellEnd"/>
            <w:r>
              <w:rPr>
                <w:sz w:val="22"/>
              </w:rPr>
              <w:t xml:space="preserve"> Fogg, sans s’animer en aucune façon, proposa alors à l’Indien de lui acheter sa bête et lui offrit tout d’abord mille livres.</w:t>
            </w:r>
          </w:p>
          <w:p w:rsidR="001072A9" w:rsidRDefault="001072A9" w:rsidP="00486BCF">
            <w:pPr>
              <w:ind w:firstLine="708"/>
              <w:jc w:val="both"/>
              <w:rPr>
                <w:sz w:val="22"/>
              </w:rPr>
            </w:pPr>
            <w:r>
              <w:rPr>
                <w:sz w:val="22"/>
              </w:rPr>
              <w:t>L’Indien ne voulait pas vendre ! Peut-être le drôle flairait-il une magnifique affaire.</w:t>
            </w:r>
          </w:p>
          <w:p w:rsidR="001072A9" w:rsidRDefault="001072A9" w:rsidP="00486BCF">
            <w:pPr>
              <w:ind w:firstLine="708"/>
              <w:jc w:val="both"/>
              <w:rPr>
                <w:sz w:val="22"/>
              </w:rPr>
            </w:pPr>
            <w:r>
              <w:rPr>
                <w:sz w:val="22"/>
              </w:rPr>
              <w:t xml:space="preserve">Sir Francis </w:t>
            </w:r>
            <w:proofErr w:type="spellStart"/>
            <w:r>
              <w:rPr>
                <w:sz w:val="22"/>
              </w:rPr>
              <w:t>Cromarty</w:t>
            </w:r>
            <w:proofErr w:type="spellEnd"/>
            <w:r>
              <w:rPr>
                <w:sz w:val="22"/>
              </w:rPr>
              <w:t xml:space="preserve"> prit Mr. Fogg à part et l’engagea à réfléchir avant d’aller plus loin</w:t>
            </w:r>
            <w:proofErr w:type="gramStart"/>
            <w:r>
              <w:rPr>
                <w:sz w:val="22"/>
              </w:rPr>
              <w:t>.[</w:t>
            </w:r>
            <w:proofErr w:type="gramEnd"/>
            <w:r>
              <w:rPr>
                <w:sz w:val="22"/>
              </w:rPr>
              <w:t>…]</w:t>
            </w:r>
          </w:p>
          <w:p w:rsidR="001072A9" w:rsidRDefault="001072A9" w:rsidP="00486BCF">
            <w:pPr>
              <w:ind w:firstLine="708"/>
              <w:jc w:val="both"/>
              <w:rPr>
                <w:sz w:val="22"/>
              </w:rPr>
            </w:pPr>
            <w:r>
              <w:rPr>
                <w:sz w:val="22"/>
              </w:rPr>
              <w:t xml:space="preserve">Mr. Fogg revint trouver l’Indien, dont les petits yeux, allumés par la convoitise, laissaient bien voir que pour lui ce n’était qu’une question de prix. </w:t>
            </w:r>
            <w:proofErr w:type="spellStart"/>
            <w:r>
              <w:rPr>
                <w:sz w:val="22"/>
              </w:rPr>
              <w:t>Philéas</w:t>
            </w:r>
            <w:proofErr w:type="spellEnd"/>
            <w:r>
              <w:rPr>
                <w:sz w:val="22"/>
              </w:rPr>
              <w:t xml:space="preserve"> Fogg offrit successivement douze cents livres, puis quinze cents, puis dix-huit cents, enfin deux mille. Passepartout, si rouge d’ordinaire, était pâle d’émotion.</w:t>
            </w:r>
          </w:p>
          <w:p w:rsidR="001072A9" w:rsidRDefault="001072A9" w:rsidP="00486BCF">
            <w:pPr>
              <w:ind w:firstLine="708"/>
              <w:jc w:val="both"/>
              <w:rPr>
                <w:sz w:val="22"/>
              </w:rPr>
            </w:pPr>
            <w:r>
              <w:rPr>
                <w:sz w:val="22"/>
              </w:rPr>
              <w:t>À deux mille livres, l’Indien se rendit.</w:t>
            </w:r>
          </w:p>
          <w:p w:rsidR="001072A9" w:rsidRDefault="001072A9" w:rsidP="00486BCF">
            <w:pPr>
              <w:ind w:firstLine="708"/>
              <w:jc w:val="both"/>
              <w:rPr>
                <w:sz w:val="22"/>
              </w:rPr>
            </w:pPr>
            <w:r>
              <w:rPr>
                <w:sz w:val="22"/>
              </w:rPr>
              <w:t>« Par mes babouches, s’écria Passepartout, voilà qui met à un beau prix la viande d’éléphant ! »</w:t>
            </w:r>
          </w:p>
          <w:p w:rsidR="001072A9" w:rsidRDefault="001072A9" w:rsidP="00486BCF">
            <w:pPr>
              <w:ind w:firstLine="708"/>
              <w:jc w:val="both"/>
              <w:rPr>
                <w:sz w:val="22"/>
              </w:rPr>
            </w:pPr>
            <w:r>
              <w:rPr>
                <w:sz w:val="22"/>
              </w:rPr>
              <w:t>L’affaire conclue, il ne s’agissait plus que de trouver un guide. Ce fut plus facile. Un jeune Parsi, à la figure intelligente, offrit ses services. Mr. Fogg accepta et lui promit une forte rémunération, qui ne pouvait que doubler son intelligence.</w:t>
            </w:r>
          </w:p>
          <w:p w:rsidR="001072A9" w:rsidRDefault="001072A9" w:rsidP="00486BCF">
            <w:pPr>
              <w:jc w:val="both"/>
              <w:rPr>
                <w:sz w:val="22"/>
              </w:rPr>
            </w:pPr>
          </w:p>
          <w:p w:rsidR="001072A9" w:rsidRDefault="001072A9" w:rsidP="00486BCF">
            <w:pPr>
              <w:jc w:val="right"/>
              <w:rPr>
                <w:sz w:val="22"/>
              </w:rPr>
            </w:pPr>
            <w:r>
              <w:rPr>
                <w:sz w:val="22"/>
              </w:rPr>
              <w:t>Extrait du roman « </w:t>
            </w:r>
            <w:r>
              <w:rPr>
                <w:i/>
                <w:sz w:val="22"/>
              </w:rPr>
              <w:t>Le Tour du Monde en 80 jours</w:t>
            </w:r>
            <w:r>
              <w:rPr>
                <w:sz w:val="22"/>
              </w:rPr>
              <w:t> » de Jules Verne</w:t>
            </w:r>
          </w:p>
          <w:p w:rsidR="001072A9" w:rsidRDefault="001072A9" w:rsidP="00486BCF">
            <w:pPr>
              <w:pStyle w:val="Titre"/>
              <w:jc w:val="left"/>
              <w:rPr>
                <w:b w:val="0"/>
              </w:rPr>
            </w:pPr>
          </w:p>
        </w:tc>
      </w:tr>
      <w:tr w:rsidR="001072A9" w:rsidTr="00486BCF">
        <w:tc>
          <w:tcPr>
            <w:tcW w:w="5940" w:type="dxa"/>
          </w:tcPr>
          <w:p w:rsidR="001072A9" w:rsidRDefault="001072A9" w:rsidP="00486BCF">
            <w:pPr>
              <w:pStyle w:val="Titre"/>
              <w:jc w:val="left"/>
              <w:rPr>
                <w:sz w:val="20"/>
                <w:szCs w:val="20"/>
              </w:rPr>
            </w:pPr>
            <w:r w:rsidRPr="00FA2E27">
              <w:rPr>
                <w:b w:val="0"/>
                <w:i/>
                <w:smallCaps/>
                <w:sz w:val="20"/>
                <w:szCs w:val="20"/>
              </w:rPr>
              <w:lastRenderedPageBreak/>
              <w:t>VOCABUL</w:t>
            </w:r>
            <w:r>
              <w:rPr>
                <w:b w:val="0"/>
                <w:i/>
                <w:smallCaps/>
                <w:sz w:val="20"/>
                <w:szCs w:val="20"/>
              </w:rPr>
              <w:t>A</w:t>
            </w:r>
            <w:r w:rsidRPr="00FA2E27">
              <w:rPr>
                <w:b w:val="0"/>
                <w:i/>
                <w:smallCaps/>
                <w:sz w:val="20"/>
                <w:szCs w:val="20"/>
              </w:rPr>
              <w:t>IRE</w:t>
            </w:r>
            <w:r w:rsidRPr="00273E86">
              <w:rPr>
                <w:sz w:val="20"/>
                <w:szCs w:val="20"/>
              </w:rPr>
              <w:t> :</w:t>
            </w:r>
          </w:p>
          <w:p w:rsidR="001072A9" w:rsidRDefault="001072A9" w:rsidP="00486BCF">
            <w:pPr>
              <w:pStyle w:val="Titre"/>
              <w:jc w:val="left"/>
              <w:rPr>
                <w:b w:val="0"/>
                <w:sz w:val="20"/>
              </w:rPr>
            </w:pPr>
            <w:r w:rsidRPr="00273E86">
              <w:rPr>
                <w:b w:val="0"/>
                <w:sz w:val="28"/>
                <w:szCs w:val="28"/>
              </w:rPr>
              <w:t>*</w:t>
            </w:r>
            <w:r w:rsidRPr="00273E86">
              <w:rPr>
                <w:sz w:val="20"/>
              </w:rPr>
              <w:t>bourgade</w:t>
            </w:r>
            <w:r>
              <w:rPr>
                <w:sz w:val="20"/>
              </w:rPr>
              <w:t> </w:t>
            </w:r>
            <w:r w:rsidRPr="000B2495">
              <w:rPr>
                <w:b w:val="0"/>
                <w:sz w:val="20"/>
              </w:rPr>
              <w:t>:</w:t>
            </w:r>
            <w:r>
              <w:rPr>
                <w:b w:val="0"/>
                <w:sz w:val="20"/>
              </w:rPr>
              <w:t xml:space="preserve"> </w:t>
            </w:r>
            <w:r w:rsidRPr="00273E86">
              <w:rPr>
                <w:b w:val="0"/>
                <w:sz w:val="20"/>
              </w:rPr>
              <w:t>petite agglomération</w:t>
            </w:r>
          </w:p>
          <w:p w:rsidR="001072A9" w:rsidRPr="00EC7F09" w:rsidRDefault="001072A9" w:rsidP="00486BCF">
            <w:pPr>
              <w:pStyle w:val="Titre"/>
              <w:jc w:val="left"/>
              <w:rPr>
                <w:b w:val="0"/>
                <w:sz w:val="20"/>
                <w:szCs w:val="20"/>
              </w:rPr>
            </w:pPr>
            <w:r w:rsidRPr="00273E86">
              <w:rPr>
                <w:b w:val="0"/>
                <w:sz w:val="28"/>
                <w:szCs w:val="28"/>
              </w:rPr>
              <w:t>**</w:t>
            </w:r>
            <w:r w:rsidRPr="0023638A">
              <w:rPr>
                <w:sz w:val="20"/>
                <w:szCs w:val="20"/>
              </w:rPr>
              <w:t>babouche</w:t>
            </w:r>
            <w:r>
              <w:rPr>
                <w:b w:val="0"/>
                <w:sz w:val="20"/>
                <w:szCs w:val="20"/>
              </w:rPr>
              <w:t> : pantoufle laissant libre le talon du pied</w:t>
            </w:r>
          </w:p>
        </w:tc>
        <w:tc>
          <w:tcPr>
            <w:tcW w:w="4015" w:type="dxa"/>
          </w:tcPr>
          <w:p w:rsidR="001072A9" w:rsidRPr="00EC7F09" w:rsidRDefault="001072A9" w:rsidP="00486BCF">
            <w:pPr>
              <w:ind w:right="-157"/>
              <w:jc w:val="both"/>
              <w:rPr>
                <w:sz w:val="22"/>
              </w:rPr>
            </w:pPr>
            <w:r w:rsidRPr="00273E86">
              <w:rPr>
                <w:b/>
                <w:sz w:val="28"/>
                <w:szCs w:val="28"/>
              </w:rPr>
              <w:t>***</w:t>
            </w:r>
            <w:r w:rsidRPr="00EC7F09">
              <w:rPr>
                <w:b/>
                <w:sz w:val="20"/>
              </w:rPr>
              <w:t>qui attenait à</w:t>
            </w:r>
            <w:r>
              <w:rPr>
                <w:b/>
                <w:sz w:val="20"/>
              </w:rPr>
              <w:t xml:space="preserve"> : </w:t>
            </w:r>
            <w:r w:rsidRPr="00EC7F09">
              <w:rPr>
                <w:sz w:val="20"/>
              </w:rPr>
              <w:t>qui touchait</w:t>
            </w:r>
            <w:r>
              <w:rPr>
                <w:sz w:val="20"/>
              </w:rPr>
              <w:t xml:space="preserve"> à</w:t>
            </w:r>
          </w:p>
          <w:p w:rsidR="001072A9" w:rsidRPr="0023638A" w:rsidRDefault="001072A9" w:rsidP="00486BCF">
            <w:pPr>
              <w:ind w:right="127"/>
              <w:jc w:val="both"/>
              <w:rPr>
                <w:b/>
                <w:sz w:val="20"/>
                <w:szCs w:val="20"/>
              </w:rPr>
            </w:pPr>
            <w:r w:rsidRPr="00273E86">
              <w:rPr>
                <w:b/>
                <w:sz w:val="28"/>
                <w:szCs w:val="28"/>
              </w:rPr>
              <w:t>****</w:t>
            </w:r>
            <w:r w:rsidRPr="00BD2F51">
              <w:rPr>
                <w:b/>
                <w:sz w:val="20"/>
                <w:szCs w:val="20"/>
              </w:rPr>
              <w:t>bête de somme</w:t>
            </w:r>
            <w:r>
              <w:rPr>
                <w:b/>
                <w:sz w:val="20"/>
                <w:szCs w:val="20"/>
              </w:rPr>
              <w:t xml:space="preserve"> : </w:t>
            </w:r>
            <w:r w:rsidRPr="00BD2F51">
              <w:rPr>
                <w:sz w:val="20"/>
                <w:szCs w:val="20"/>
              </w:rPr>
              <w:t>bête qui porte les paquets</w:t>
            </w:r>
          </w:p>
        </w:tc>
      </w:tr>
    </w:tbl>
    <w:p w:rsidR="001072A9" w:rsidRDefault="001072A9" w:rsidP="001072A9">
      <w:pPr>
        <w:ind w:left="-540" w:right="203"/>
        <w:jc w:val="both"/>
        <w:rPr>
          <w:b/>
          <w:sz w:val="22"/>
        </w:rPr>
      </w:pPr>
    </w:p>
    <w:p w:rsidR="001072A9" w:rsidRDefault="001072A9" w:rsidP="001072A9">
      <w:pPr>
        <w:ind w:left="-540" w:right="203"/>
        <w:jc w:val="both"/>
        <w:rPr>
          <w:b/>
          <w:sz w:val="22"/>
        </w:rPr>
      </w:pPr>
    </w:p>
    <w:p w:rsidR="001072A9" w:rsidRDefault="001072A9" w:rsidP="001072A9">
      <w:pPr>
        <w:ind w:left="-540" w:right="203"/>
        <w:jc w:val="both"/>
        <w:rPr>
          <w:sz w:val="22"/>
        </w:rPr>
      </w:pPr>
      <w:r>
        <w:rPr>
          <w:b/>
          <w:sz w:val="22"/>
        </w:rPr>
        <w:t>A</w:t>
      </w:r>
      <w:r w:rsidRPr="0023638A">
        <w:rPr>
          <w:i/>
          <w:sz w:val="22"/>
        </w:rPr>
        <w:t>/ Quel est le moyen de transport que Passepartout a trouvé pour son maître ?</w:t>
      </w:r>
      <w:r>
        <w:rPr>
          <w:sz w:val="22"/>
        </w:rPr>
        <w:t xml:space="preserve"> </w:t>
      </w:r>
    </w:p>
    <w:p w:rsidR="001072A9" w:rsidRDefault="001072A9" w:rsidP="001072A9">
      <w:pPr>
        <w:ind w:left="-540" w:right="-157"/>
        <w:jc w:val="both"/>
        <w:rPr>
          <w:sz w:val="22"/>
        </w:rPr>
      </w:pPr>
    </w:p>
    <w:p w:rsidR="001072A9" w:rsidRDefault="001072A9" w:rsidP="001072A9">
      <w:pPr>
        <w:ind w:left="-540" w:right="-157"/>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72A9" w:rsidRDefault="001072A9" w:rsidP="001072A9">
      <w:pPr>
        <w:ind w:left="-540" w:right="-157"/>
        <w:jc w:val="both"/>
        <w:rPr>
          <w:i/>
          <w:sz w:val="22"/>
        </w:rPr>
      </w:pPr>
    </w:p>
    <w:p w:rsidR="001072A9" w:rsidRDefault="001072A9" w:rsidP="001072A9">
      <w:pPr>
        <w:ind w:left="-540" w:right="-157"/>
        <w:jc w:val="both"/>
        <w:rPr>
          <w:sz w:val="22"/>
        </w:rPr>
      </w:pPr>
      <w:r>
        <w:rPr>
          <w:b/>
          <w:sz w:val="22"/>
        </w:rPr>
        <w:t>B</w:t>
      </w:r>
      <w:r w:rsidRPr="0023638A">
        <w:rPr>
          <w:i/>
          <w:sz w:val="22"/>
        </w:rPr>
        <w:t xml:space="preserve">/ Pourquoi les passagers du train n’ont-ils </w:t>
      </w:r>
      <w:r>
        <w:rPr>
          <w:i/>
          <w:sz w:val="22"/>
        </w:rPr>
        <w:t xml:space="preserve">pas de </w:t>
      </w:r>
      <w:r w:rsidRPr="0023638A">
        <w:rPr>
          <w:i/>
          <w:sz w:val="22"/>
        </w:rPr>
        <w:t xml:space="preserve">difficulté à </w:t>
      </w:r>
      <w:r>
        <w:rPr>
          <w:i/>
          <w:sz w:val="22"/>
        </w:rPr>
        <w:t xml:space="preserve">trouver un moyen de déplacement après l’arrêt du train ? </w:t>
      </w:r>
      <w:r w:rsidRPr="0023638A">
        <w:rPr>
          <w:i/>
          <w:sz w:val="22"/>
        </w:rPr>
        <w:t>Souligne dans le texte un passage qui le montre.</w:t>
      </w:r>
    </w:p>
    <w:p w:rsidR="001072A9" w:rsidRDefault="001072A9" w:rsidP="001072A9">
      <w:pPr>
        <w:ind w:left="-540" w:right="-157"/>
        <w:jc w:val="both"/>
        <w:rPr>
          <w:sz w:val="22"/>
        </w:rPr>
      </w:pPr>
    </w:p>
    <w:p w:rsidR="001072A9" w:rsidRPr="0023638A" w:rsidRDefault="001072A9" w:rsidP="001072A9">
      <w:pPr>
        <w:ind w:left="-540" w:right="-157"/>
        <w:jc w:val="both"/>
        <w:rPr>
          <w:i/>
          <w:sz w:val="22"/>
        </w:rPr>
      </w:pPr>
      <w:r>
        <w:rPr>
          <w:b/>
          <w:sz w:val="22"/>
        </w:rPr>
        <w:t>C</w:t>
      </w:r>
      <w:r w:rsidRPr="0023638A">
        <w:rPr>
          <w:i/>
          <w:sz w:val="22"/>
        </w:rPr>
        <w:t xml:space="preserve">/ Pourquoi l’Indien ne </w:t>
      </w:r>
      <w:proofErr w:type="spellStart"/>
      <w:r w:rsidRPr="0023638A">
        <w:rPr>
          <w:i/>
          <w:sz w:val="22"/>
        </w:rPr>
        <w:t>veut-il</w:t>
      </w:r>
      <w:proofErr w:type="spellEnd"/>
      <w:r w:rsidRPr="0023638A">
        <w:rPr>
          <w:i/>
          <w:sz w:val="22"/>
        </w:rPr>
        <w:t xml:space="preserve"> pas louer son éléphant? </w:t>
      </w:r>
    </w:p>
    <w:p w:rsidR="001072A9" w:rsidRDefault="001072A9" w:rsidP="001072A9">
      <w:pPr>
        <w:ind w:left="-540" w:right="-157"/>
        <w:jc w:val="both"/>
        <w:rPr>
          <w:sz w:val="22"/>
        </w:rPr>
      </w:pPr>
    </w:p>
    <w:p w:rsidR="001072A9" w:rsidRDefault="001072A9" w:rsidP="001072A9">
      <w:pPr>
        <w:ind w:left="-540" w:right="-157"/>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72A9" w:rsidRDefault="001072A9" w:rsidP="001072A9">
      <w:pPr>
        <w:ind w:left="-540" w:right="-157"/>
        <w:jc w:val="both"/>
        <w:rPr>
          <w:sz w:val="22"/>
          <w:u w:val="single"/>
        </w:rPr>
      </w:pPr>
    </w:p>
    <w:p w:rsidR="001072A9" w:rsidRPr="00910FAF" w:rsidRDefault="001072A9" w:rsidP="001072A9">
      <w:pPr>
        <w:ind w:left="-540" w:right="-157"/>
        <w:jc w:val="both"/>
        <w:rPr>
          <w:sz w:val="22"/>
        </w:rPr>
      </w:pPr>
      <w:r>
        <w:rPr>
          <w:b/>
          <w:sz w:val="22"/>
        </w:rPr>
        <w:t>D</w:t>
      </w:r>
      <w:r w:rsidRPr="0023638A">
        <w:rPr>
          <w:i/>
          <w:sz w:val="22"/>
        </w:rPr>
        <w:t>/ Pourquoi accepte- t-il, enfin, de vendre sa bête ?</w:t>
      </w:r>
    </w:p>
    <w:p w:rsidR="001072A9" w:rsidRDefault="001072A9" w:rsidP="001072A9">
      <w:pPr>
        <w:ind w:left="-540" w:right="-157"/>
        <w:jc w:val="both"/>
        <w:rPr>
          <w:sz w:val="22"/>
        </w:rPr>
      </w:pPr>
    </w:p>
    <w:p w:rsidR="001072A9" w:rsidRDefault="001072A9" w:rsidP="001072A9">
      <w:pPr>
        <w:ind w:left="-540" w:right="-157"/>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72A9" w:rsidRDefault="001072A9" w:rsidP="001072A9">
      <w:pPr>
        <w:ind w:left="-540" w:right="-157"/>
        <w:jc w:val="both"/>
        <w:rPr>
          <w:sz w:val="22"/>
          <w:u w:val="single"/>
        </w:rPr>
      </w:pPr>
    </w:p>
    <w:p w:rsidR="001072A9" w:rsidRDefault="001072A9" w:rsidP="001072A9">
      <w:pPr>
        <w:ind w:left="-540" w:right="-157"/>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72A9" w:rsidRDefault="001072A9" w:rsidP="001072A9">
      <w:pPr>
        <w:ind w:left="-540" w:right="-157"/>
        <w:jc w:val="both"/>
        <w:rPr>
          <w:sz w:val="22"/>
          <w:u w:val="single"/>
        </w:rPr>
      </w:pPr>
    </w:p>
    <w:p w:rsidR="001072A9" w:rsidRPr="0023638A" w:rsidRDefault="001072A9" w:rsidP="001072A9">
      <w:pPr>
        <w:ind w:left="-540" w:right="-157"/>
        <w:jc w:val="both"/>
        <w:rPr>
          <w:i/>
          <w:sz w:val="22"/>
        </w:rPr>
      </w:pPr>
      <w:r>
        <w:rPr>
          <w:b/>
          <w:sz w:val="22"/>
        </w:rPr>
        <w:t>E</w:t>
      </w:r>
      <w:r w:rsidRPr="0023638A">
        <w:rPr>
          <w:i/>
          <w:sz w:val="22"/>
        </w:rPr>
        <w:t xml:space="preserve">/ </w:t>
      </w:r>
      <w:r>
        <w:rPr>
          <w:i/>
          <w:sz w:val="22"/>
        </w:rPr>
        <w:t xml:space="preserve">Pour </w:t>
      </w:r>
      <w:r>
        <w:rPr>
          <w:i/>
          <w:sz w:val="22"/>
          <w:szCs w:val="22"/>
        </w:rPr>
        <w:t xml:space="preserve">quelle raison l’auteur dit-il que Passepartout fait une « grimace significative » ? </w:t>
      </w:r>
    </w:p>
    <w:p w:rsidR="001072A9" w:rsidRDefault="001072A9" w:rsidP="001072A9">
      <w:pPr>
        <w:ind w:left="-540" w:right="-157"/>
        <w:jc w:val="both"/>
        <w:rPr>
          <w:sz w:val="22"/>
          <w:u w:val="single"/>
        </w:rPr>
      </w:pPr>
    </w:p>
    <w:p w:rsidR="001072A9"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Default="001072A9" w:rsidP="001072A9">
      <w:pPr>
        <w:ind w:left="-540" w:right="-157"/>
        <w:jc w:val="both"/>
        <w:rPr>
          <w:sz w:val="22"/>
          <w:szCs w:val="22"/>
          <w:u w:val="single"/>
        </w:rPr>
      </w:pPr>
    </w:p>
    <w:p w:rsidR="001072A9" w:rsidRPr="00765B52"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Default="001072A9" w:rsidP="001072A9">
      <w:pPr>
        <w:ind w:left="-540" w:right="-157"/>
        <w:jc w:val="both"/>
        <w:rPr>
          <w:i/>
          <w:sz w:val="22"/>
          <w:szCs w:val="22"/>
        </w:rPr>
      </w:pPr>
    </w:p>
    <w:p w:rsidR="001072A9" w:rsidRDefault="001072A9" w:rsidP="001072A9">
      <w:pPr>
        <w:ind w:left="-540" w:right="-157"/>
        <w:jc w:val="both"/>
        <w:rPr>
          <w:i/>
          <w:sz w:val="22"/>
          <w:szCs w:val="22"/>
        </w:rPr>
      </w:pPr>
      <w:r w:rsidRPr="00070F2F">
        <w:rPr>
          <w:b/>
          <w:sz w:val="22"/>
          <w:szCs w:val="22"/>
        </w:rPr>
        <w:t>F</w:t>
      </w:r>
      <w:r>
        <w:rPr>
          <w:i/>
          <w:sz w:val="22"/>
          <w:szCs w:val="22"/>
        </w:rPr>
        <w:t>/ Pourquoi les éléphants sont-ils « l’objet de soins extrêmes » ?</w:t>
      </w:r>
    </w:p>
    <w:p w:rsidR="001072A9" w:rsidRDefault="001072A9" w:rsidP="001072A9">
      <w:pPr>
        <w:ind w:left="-540" w:right="-157"/>
        <w:jc w:val="both"/>
        <w:rPr>
          <w:sz w:val="22"/>
          <w:u w:val="single"/>
        </w:rPr>
      </w:pPr>
    </w:p>
    <w:p w:rsidR="001072A9"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Default="001072A9" w:rsidP="001072A9">
      <w:pPr>
        <w:ind w:left="-540" w:right="-157"/>
        <w:jc w:val="both"/>
        <w:rPr>
          <w:sz w:val="22"/>
          <w:szCs w:val="22"/>
          <w:u w:val="single"/>
        </w:rPr>
      </w:pPr>
    </w:p>
    <w:p w:rsidR="001072A9"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Pr="008B2B07" w:rsidRDefault="001072A9" w:rsidP="001072A9">
      <w:pPr>
        <w:ind w:left="-540" w:right="-157"/>
        <w:jc w:val="both"/>
        <w:rPr>
          <w:i/>
          <w:sz w:val="20"/>
          <w:szCs w:val="20"/>
        </w:rPr>
      </w:pPr>
    </w:p>
    <w:p w:rsidR="001072A9" w:rsidRPr="000438C2" w:rsidRDefault="001072A9" w:rsidP="001072A9">
      <w:pPr>
        <w:ind w:left="-540" w:right="23"/>
        <w:jc w:val="both"/>
        <w:rPr>
          <w:i/>
          <w:sz w:val="22"/>
          <w:szCs w:val="22"/>
        </w:rPr>
      </w:pPr>
      <w:r>
        <w:rPr>
          <w:b/>
          <w:sz w:val="22"/>
          <w:szCs w:val="22"/>
        </w:rPr>
        <w:t>G</w:t>
      </w:r>
      <w:r w:rsidRPr="0023638A">
        <w:rPr>
          <w:sz w:val="22"/>
          <w:szCs w:val="22"/>
        </w:rPr>
        <w:t xml:space="preserve">/ </w:t>
      </w:r>
      <w:r w:rsidRPr="00BD2F51">
        <w:rPr>
          <w:i/>
          <w:sz w:val="22"/>
          <w:szCs w:val="22"/>
        </w:rPr>
        <w:t xml:space="preserve">Dans la </w:t>
      </w:r>
      <w:r w:rsidRPr="000438C2">
        <w:rPr>
          <w:i/>
          <w:sz w:val="22"/>
          <w:szCs w:val="22"/>
        </w:rPr>
        <w:t>phrase « </w:t>
      </w:r>
      <w:r>
        <w:rPr>
          <w:i/>
          <w:sz w:val="22"/>
          <w:szCs w:val="22"/>
        </w:rPr>
        <w:t>[…]</w:t>
      </w:r>
      <w:r w:rsidRPr="000438C2">
        <w:rPr>
          <w:i/>
          <w:sz w:val="22"/>
        </w:rPr>
        <w:t xml:space="preserve"> Mr. Fogg demanda à l’Indien s’</w:t>
      </w:r>
      <w:r w:rsidRPr="000438C2">
        <w:rPr>
          <w:b/>
          <w:i/>
          <w:sz w:val="22"/>
        </w:rPr>
        <w:t xml:space="preserve">il </w:t>
      </w:r>
      <w:r w:rsidRPr="000438C2">
        <w:rPr>
          <w:i/>
          <w:sz w:val="22"/>
        </w:rPr>
        <w:t xml:space="preserve">voulait </w:t>
      </w:r>
      <w:r w:rsidRPr="000438C2">
        <w:rPr>
          <w:b/>
          <w:i/>
          <w:sz w:val="22"/>
        </w:rPr>
        <w:t>lui</w:t>
      </w:r>
      <w:r w:rsidRPr="000438C2">
        <w:rPr>
          <w:i/>
          <w:sz w:val="22"/>
        </w:rPr>
        <w:t xml:space="preserve"> louer son éléphant</w:t>
      </w:r>
      <w:r>
        <w:rPr>
          <w:i/>
          <w:sz w:val="22"/>
        </w:rPr>
        <w:t xml:space="preserve"> […]</w:t>
      </w:r>
      <w:r w:rsidRPr="000438C2">
        <w:rPr>
          <w:i/>
          <w:sz w:val="22"/>
          <w:szCs w:val="22"/>
        </w:rPr>
        <w:t> »</w:t>
      </w:r>
      <w:r>
        <w:rPr>
          <w:i/>
          <w:sz w:val="22"/>
          <w:szCs w:val="22"/>
        </w:rPr>
        <w:t>,</w:t>
      </w:r>
    </w:p>
    <w:p w:rsidR="001072A9" w:rsidRPr="00910FAF" w:rsidRDefault="001072A9" w:rsidP="001072A9">
      <w:pPr>
        <w:ind w:left="-540" w:right="-157"/>
        <w:jc w:val="both"/>
        <w:rPr>
          <w:sz w:val="22"/>
          <w:szCs w:val="22"/>
        </w:rPr>
      </w:pPr>
    </w:p>
    <w:p w:rsidR="001072A9" w:rsidRPr="00765B52" w:rsidRDefault="001072A9" w:rsidP="001072A9">
      <w:pPr>
        <w:ind w:left="-540" w:right="-157"/>
        <w:jc w:val="both"/>
        <w:rPr>
          <w:sz w:val="22"/>
          <w:szCs w:val="22"/>
          <w:u w:val="single"/>
        </w:rPr>
      </w:pPr>
      <w:proofErr w:type="gramStart"/>
      <w:r w:rsidRPr="005A083B">
        <w:rPr>
          <w:i/>
          <w:sz w:val="22"/>
          <w:szCs w:val="22"/>
        </w:rPr>
        <w:t>le</w:t>
      </w:r>
      <w:proofErr w:type="gramEnd"/>
      <w:r w:rsidRPr="005A083B">
        <w:rPr>
          <w:i/>
          <w:sz w:val="22"/>
          <w:szCs w:val="22"/>
        </w:rPr>
        <w:t xml:space="preserve"> pronom</w:t>
      </w:r>
      <w:r>
        <w:rPr>
          <w:b/>
          <w:i/>
          <w:sz w:val="22"/>
          <w:szCs w:val="22"/>
        </w:rPr>
        <w:t xml:space="preserve"> </w:t>
      </w:r>
      <w:r w:rsidRPr="00844A68">
        <w:rPr>
          <w:b/>
          <w:i/>
          <w:sz w:val="22"/>
          <w:szCs w:val="22"/>
        </w:rPr>
        <w:t>il</w:t>
      </w:r>
      <w:r w:rsidRPr="00844A68">
        <w:rPr>
          <w:i/>
          <w:sz w:val="22"/>
          <w:szCs w:val="22"/>
        </w:rPr>
        <w:t xml:space="preserve"> remplace</w:t>
      </w:r>
      <w:r w:rsidRPr="00910FAF">
        <w:rPr>
          <w:i/>
          <w:sz w:val="22"/>
          <w:szCs w:val="22"/>
        </w:rPr>
        <w:t> </w:t>
      </w:r>
      <w:r w:rsidRPr="00910FAF">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Default="001072A9" w:rsidP="001072A9">
      <w:pPr>
        <w:ind w:left="-540" w:right="23"/>
        <w:jc w:val="both"/>
        <w:rPr>
          <w:sz w:val="22"/>
          <w:szCs w:val="22"/>
        </w:rPr>
      </w:pPr>
    </w:p>
    <w:p w:rsidR="001072A9" w:rsidRPr="00844A68" w:rsidRDefault="001072A9" w:rsidP="001072A9">
      <w:pPr>
        <w:ind w:left="-540" w:right="-157"/>
        <w:jc w:val="both"/>
        <w:rPr>
          <w:i/>
          <w:sz w:val="22"/>
          <w:szCs w:val="22"/>
          <w:u w:val="single"/>
        </w:rPr>
      </w:pPr>
      <w:proofErr w:type="gramStart"/>
      <w:r w:rsidRPr="005A083B">
        <w:rPr>
          <w:i/>
          <w:sz w:val="22"/>
          <w:szCs w:val="22"/>
        </w:rPr>
        <w:t>le</w:t>
      </w:r>
      <w:proofErr w:type="gramEnd"/>
      <w:r w:rsidRPr="005A083B">
        <w:rPr>
          <w:i/>
          <w:sz w:val="22"/>
          <w:szCs w:val="22"/>
        </w:rPr>
        <w:t xml:space="preserve"> pronom</w:t>
      </w:r>
      <w:r>
        <w:rPr>
          <w:b/>
          <w:i/>
          <w:sz w:val="22"/>
          <w:szCs w:val="22"/>
        </w:rPr>
        <w:t xml:space="preserve"> </w:t>
      </w:r>
      <w:r w:rsidRPr="00844A68">
        <w:rPr>
          <w:b/>
          <w:i/>
          <w:sz w:val="22"/>
          <w:szCs w:val="22"/>
        </w:rPr>
        <w:t xml:space="preserve">lui </w:t>
      </w:r>
      <w:r w:rsidRPr="00844A68">
        <w:rPr>
          <w:i/>
          <w:sz w:val="22"/>
          <w:szCs w:val="22"/>
        </w:rPr>
        <w:t xml:space="preserve">remplace :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rsidR="001072A9" w:rsidRDefault="001072A9" w:rsidP="001072A9">
      <w:pPr>
        <w:ind w:left="-540" w:right="-157"/>
        <w:jc w:val="both"/>
        <w:rPr>
          <w:sz w:val="22"/>
          <w:u w:val="single"/>
        </w:rPr>
      </w:pPr>
    </w:p>
    <w:p w:rsidR="001072A9" w:rsidRPr="00844A68" w:rsidRDefault="001072A9" w:rsidP="001072A9">
      <w:pPr>
        <w:ind w:left="-540" w:right="-157"/>
        <w:jc w:val="both"/>
        <w:rPr>
          <w:i/>
          <w:sz w:val="22"/>
          <w:szCs w:val="22"/>
        </w:rPr>
      </w:pPr>
      <w:r>
        <w:rPr>
          <w:b/>
          <w:sz w:val="22"/>
          <w:szCs w:val="22"/>
        </w:rPr>
        <w:t>H</w:t>
      </w:r>
      <w:r w:rsidRPr="00844A68">
        <w:rPr>
          <w:i/>
          <w:sz w:val="22"/>
          <w:szCs w:val="22"/>
        </w:rPr>
        <w:t>/ Dans l</w:t>
      </w:r>
      <w:r>
        <w:rPr>
          <w:i/>
          <w:sz w:val="22"/>
          <w:szCs w:val="22"/>
        </w:rPr>
        <w:t>e passage suivant</w:t>
      </w:r>
      <w:r w:rsidRPr="00844A68">
        <w:rPr>
          <w:i/>
          <w:sz w:val="22"/>
          <w:szCs w:val="22"/>
        </w:rPr>
        <w:t xml:space="preserve"> </w:t>
      </w:r>
      <w:r w:rsidRPr="000438C2">
        <w:rPr>
          <w:i/>
          <w:sz w:val="22"/>
          <w:szCs w:val="22"/>
        </w:rPr>
        <w:t>« </w:t>
      </w:r>
      <w:r w:rsidRPr="000438C2">
        <w:rPr>
          <w:i/>
          <w:sz w:val="22"/>
        </w:rPr>
        <w:t xml:space="preserve">Mr. Fogg revint trouver l’Indien, dont les petits yeux, </w:t>
      </w:r>
      <w:r w:rsidRPr="000438C2">
        <w:rPr>
          <w:b/>
          <w:i/>
          <w:sz w:val="22"/>
        </w:rPr>
        <w:t>allumés</w:t>
      </w:r>
      <w:r w:rsidRPr="000438C2">
        <w:rPr>
          <w:i/>
          <w:sz w:val="22"/>
        </w:rPr>
        <w:t xml:space="preserve"> par la convoitise, laissaient bien voir que pour lui ce n’était qu’une question de prix.</w:t>
      </w:r>
      <w:r w:rsidRPr="000438C2">
        <w:rPr>
          <w:i/>
          <w:sz w:val="22"/>
          <w:szCs w:val="22"/>
        </w:rPr>
        <w:t>», le</w:t>
      </w:r>
      <w:r>
        <w:rPr>
          <w:i/>
          <w:sz w:val="22"/>
          <w:szCs w:val="22"/>
        </w:rPr>
        <w:t xml:space="preserve"> verbe </w:t>
      </w:r>
      <w:r w:rsidRPr="003274C1">
        <w:rPr>
          <w:b/>
          <w:i/>
          <w:sz w:val="22"/>
          <w:szCs w:val="22"/>
        </w:rPr>
        <w:t>allumer</w:t>
      </w:r>
      <w:r w:rsidRPr="00844A68">
        <w:rPr>
          <w:b/>
          <w:i/>
          <w:sz w:val="22"/>
          <w:szCs w:val="22"/>
        </w:rPr>
        <w:t xml:space="preserve"> </w:t>
      </w:r>
      <w:r w:rsidRPr="00844A68">
        <w:rPr>
          <w:i/>
          <w:sz w:val="22"/>
          <w:szCs w:val="22"/>
        </w:rPr>
        <w:t xml:space="preserve">est employé au sens figuré. </w:t>
      </w:r>
    </w:p>
    <w:p w:rsidR="001072A9" w:rsidRPr="00844A68" w:rsidRDefault="001072A9" w:rsidP="001072A9">
      <w:pPr>
        <w:ind w:left="-540" w:right="-157"/>
        <w:jc w:val="both"/>
        <w:rPr>
          <w:i/>
          <w:sz w:val="22"/>
          <w:szCs w:val="22"/>
        </w:rPr>
      </w:pPr>
      <w:r w:rsidRPr="00844A68">
        <w:rPr>
          <w:i/>
          <w:sz w:val="22"/>
          <w:szCs w:val="22"/>
        </w:rPr>
        <w:t xml:space="preserve">Invente une phrase où </w:t>
      </w:r>
      <w:r>
        <w:rPr>
          <w:i/>
          <w:sz w:val="22"/>
          <w:szCs w:val="22"/>
        </w:rPr>
        <w:t xml:space="preserve">ce verbe </w:t>
      </w:r>
      <w:r w:rsidRPr="00844A68">
        <w:rPr>
          <w:i/>
          <w:sz w:val="22"/>
          <w:szCs w:val="22"/>
        </w:rPr>
        <w:t>est employé au sens propre.</w:t>
      </w:r>
    </w:p>
    <w:p w:rsidR="001072A9" w:rsidRDefault="001072A9" w:rsidP="001072A9">
      <w:pPr>
        <w:ind w:left="-540" w:right="-157"/>
        <w:jc w:val="both"/>
        <w:rPr>
          <w:sz w:val="22"/>
          <w:u w:val="single"/>
        </w:rPr>
      </w:pPr>
    </w:p>
    <w:p w:rsidR="001072A9" w:rsidRDefault="001072A9" w:rsidP="001072A9">
      <w:pPr>
        <w:ind w:left="-540" w:right="-157"/>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072A9" w:rsidRPr="004E0C3C" w:rsidRDefault="001072A9" w:rsidP="001072A9">
      <w:pPr>
        <w:ind w:left="-540" w:right="-157"/>
        <w:jc w:val="both"/>
        <w:rPr>
          <w:sz w:val="18"/>
          <w:szCs w:val="18"/>
          <w:u w:val="single"/>
        </w:rPr>
      </w:pPr>
    </w:p>
    <w:p w:rsidR="001072A9" w:rsidRPr="007F755B" w:rsidRDefault="001072A9" w:rsidP="001072A9">
      <w:pPr>
        <w:ind w:left="-540" w:right="-157"/>
        <w:jc w:val="both"/>
        <w:rPr>
          <w:i/>
          <w:sz w:val="22"/>
        </w:rPr>
      </w:pPr>
      <w:r w:rsidRPr="007F755B">
        <w:rPr>
          <w:b/>
          <w:sz w:val="22"/>
        </w:rPr>
        <w:t>I</w:t>
      </w:r>
      <w:r w:rsidRPr="007F755B">
        <w:rPr>
          <w:i/>
          <w:sz w:val="22"/>
        </w:rPr>
        <w:t xml:space="preserve">/ Quelle comparaison utilise l’auteur pour se moquer d’une habitude des journaux ? </w:t>
      </w:r>
    </w:p>
    <w:p w:rsidR="001072A9"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Default="001072A9" w:rsidP="001072A9">
      <w:pPr>
        <w:ind w:left="-540" w:right="-157"/>
        <w:jc w:val="both"/>
        <w:rPr>
          <w:sz w:val="22"/>
          <w:szCs w:val="22"/>
          <w:u w:val="single"/>
        </w:rPr>
      </w:pPr>
    </w:p>
    <w:p w:rsidR="001072A9" w:rsidRDefault="001072A9" w:rsidP="001072A9">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072A9" w:rsidRPr="004E0C3C" w:rsidRDefault="001072A9" w:rsidP="001072A9">
      <w:pPr>
        <w:ind w:left="-540" w:right="-157"/>
        <w:jc w:val="both"/>
        <w:rPr>
          <w:sz w:val="18"/>
          <w:szCs w:val="18"/>
          <w:u w:val="single"/>
        </w:rPr>
      </w:pPr>
    </w:p>
    <w:p w:rsidR="001072A9" w:rsidRDefault="001072A9" w:rsidP="001072A9">
      <w:pPr>
        <w:ind w:left="-540"/>
        <w:jc w:val="both"/>
        <w:rPr>
          <w:i/>
          <w:sz w:val="22"/>
        </w:rPr>
      </w:pPr>
      <w:r>
        <w:rPr>
          <w:b/>
          <w:sz w:val="22"/>
          <w:szCs w:val="22"/>
        </w:rPr>
        <w:t>J</w:t>
      </w:r>
      <w:r w:rsidRPr="009D2F63">
        <w:rPr>
          <w:i/>
          <w:sz w:val="22"/>
          <w:szCs w:val="22"/>
        </w:rPr>
        <w:t>/ Dans la phrase « </w:t>
      </w:r>
      <w:proofErr w:type="spellStart"/>
      <w:r w:rsidRPr="009D2F63">
        <w:rPr>
          <w:i/>
          <w:sz w:val="22"/>
        </w:rPr>
        <w:t>Philéas</w:t>
      </w:r>
      <w:proofErr w:type="spellEnd"/>
      <w:r w:rsidRPr="009D2F63">
        <w:rPr>
          <w:i/>
          <w:sz w:val="22"/>
        </w:rPr>
        <w:t xml:space="preserve"> Fogg offrit successivement douze cents livres, puis quinze cents, puis dix-huit cents, enfin deux mille. Passepartout, si rouge d’ordinaire, était </w:t>
      </w:r>
      <w:r w:rsidRPr="009D2F63">
        <w:rPr>
          <w:b/>
          <w:i/>
          <w:sz w:val="22"/>
        </w:rPr>
        <w:t>pâle d’émotion</w:t>
      </w:r>
      <w:r w:rsidRPr="009D2F63">
        <w:rPr>
          <w:i/>
          <w:sz w:val="22"/>
        </w:rPr>
        <w:t xml:space="preserve">. » </w:t>
      </w:r>
      <w:proofErr w:type="gramStart"/>
      <w:r w:rsidRPr="009D2F63">
        <w:rPr>
          <w:i/>
          <w:sz w:val="22"/>
        </w:rPr>
        <w:t>que</w:t>
      </w:r>
      <w:proofErr w:type="gramEnd"/>
      <w:r w:rsidRPr="009D2F63">
        <w:rPr>
          <w:i/>
          <w:sz w:val="22"/>
        </w:rPr>
        <w:t xml:space="preserve"> veut dire </w:t>
      </w:r>
      <w:r w:rsidRPr="009D2F63">
        <w:rPr>
          <w:b/>
          <w:i/>
          <w:sz w:val="22"/>
        </w:rPr>
        <w:t>pâle d’émotion</w:t>
      </w:r>
      <w:r w:rsidRPr="009D2F63">
        <w:rPr>
          <w:i/>
          <w:sz w:val="22"/>
        </w:rPr>
        <w:t> ?</w:t>
      </w:r>
    </w:p>
    <w:p w:rsidR="001F1252" w:rsidRPr="006E6948" w:rsidRDefault="001072A9" w:rsidP="006E6948">
      <w:pPr>
        <w:ind w:left="-540" w:right="-157"/>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bookmarkStart w:id="0" w:name="_GoBack"/>
      <w:bookmarkEnd w:id="0"/>
    </w:p>
    <w:sectPr w:rsidR="001F1252" w:rsidRPr="006E6948" w:rsidSect="001072A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A9"/>
    <w:rsid w:val="001072A9"/>
    <w:rsid w:val="00416E93"/>
    <w:rsid w:val="004D29C6"/>
    <w:rsid w:val="006E6948"/>
    <w:rsid w:val="00D1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A9"/>
    <w:pPr>
      <w:spacing w:after="0" w:line="240" w:lineRule="auto"/>
    </w:pPr>
    <w:rPr>
      <w:rFonts w:ascii="Arial" w:eastAsia="Times New Roman" w:hAnsi="Arial" w:cs="Arial"/>
      <w:sz w:val="24"/>
      <w:szCs w:val="32"/>
      <w:lang w:eastAsia="fr-FR"/>
    </w:rPr>
  </w:style>
  <w:style w:type="paragraph" w:styleId="Titre1">
    <w:name w:val="heading 1"/>
    <w:basedOn w:val="Normal"/>
    <w:next w:val="Normal"/>
    <w:link w:val="Titre1Car"/>
    <w:qFormat/>
    <w:rsid w:val="001072A9"/>
    <w:pPr>
      <w:keepNext/>
      <w:widowControl w:val="0"/>
      <w:suppressAutoHyphens/>
      <w:outlineLvl w:val="0"/>
    </w:pPr>
    <w:rPr>
      <w:rFonts w:eastAsia="DejaVuSans"/>
      <w:b/>
      <w:kern w:val="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72A9"/>
    <w:rPr>
      <w:rFonts w:ascii="Arial" w:eastAsia="DejaVuSans" w:hAnsi="Arial" w:cs="Arial"/>
      <w:b/>
      <w:kern w:val="1"/>
      <w:sz w:val="32"/>
      <w:szCs w:val="32"/>
    </w:rPr>
  </w:style>
  <w:style w:type="paragraph" w:styleId="Titre">
    <w:name w:val="Title"/>
    <w:basedOn w:val="Normal"/>
    <w:link w:val="TitreCar"/>
    <w:qFormat/>
    <w:rsid w:val="001072A9"/>
    <w:pPr>
      <w:jc w:val="center"/>
    </w:pPr>
    <w:rPr>
      <w:b/>
      <w:sz w:val="22"/>
    </w:rPr>
  </w:style>
  <w:style w:type="character" w:customStyle="1" w:styleId="TitreCar">
    <w:name w:val="Titre Car"/>
    <w:basedOn w:val="Policepardfaut"/>
    <w:link w:val="Titre"/>
    <w:rsid w:val="001072A9"/>
    <w:rPr>
      <w:rFonts w:ascii="Arial" w:eastAsia="Times New Roman" w:hAnsi="Arial" w:cs="Arial"/>
      <w:b/>
      <w:szCs w:val="32"/>
      <w:lang w:eastAsia="fr-FR"/>
    </w:rPr>
  </w:style>
  <w:style w:type="table" w:styleId="Grilledutableau">
    <w:name w:val="Table Grid"/>
    <w:basedOn w:val="TableauNormal"/>
    <w:rsid w:val="001072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A9"/>
    <w:pPr>
      <w:spacing w:after="0" w:line="240" w:lineRule="auto"/>
    </w:pPr>
    <w:rPr>
      <w:rFonts w:ascii="Arial" w:eastAsia="Times New Roman" w:hAnsi="Arial" w:cs="Arial"/>
      <w:sz w:val="24"/>
      <w:szCs w:val="32"/>
      <w:lang w:eastAsia="fr-FR"/>
    </w:rPr>
  </w:style>
  <w:style w:type="paragraph" w:styleId="Titre1">
    <w:name w:val="heading 1"/>
    <w:basedOn w:val="Normal"/>
    <w:next w:val="Normal"/>
    <w:link w:val="Titre1Car"/>
    <w:qFormat/>
    <w:rsid w:val="001072A9"/>
    <w:pPr>
      <w:keepNext/>
      <w:widowControl w:val="0"/>
      <w:suppressAutoHyphens/>
      <w:outlineLvl w:val="0"/>
    </w:pPr>
    <w:rPr>
      <w:rFonts w:eastAsia="DejaVuSans"/>
      <w:b/>
      <w:kern w:val="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72A9"/>
    <w:rPr>
      <w:rFonts w:ascii="Arial" w:eastAsia="DejaVuSans" w:hAnsi="Arial" w:cs="Arial"/>
      <w:b/>
      <w:kern w:val="1"/>
      <w:sz w:val="32"/>
      <w:szCs w:val="32"/>
    </w:rPr>
  </w:style>
  <w:style w:type="paragraph" w:styleId="Titre">
    <w:name w:val="Title"/>
    <w:basedOn w:val="Normal"/>
    <w:link w:val="TitreCar"/>
    <w:qFormat/>
    <w:rsid w:val="001072A9"/>
    <w:pPr>
      <w:jc w:val="center"/>
    </w:pPr>
    <w:rPr>
      <w:b/>
      <w:sz w:val="22"/>
    </w:rPr>
  </w:style>
  <w:style w:type="character" w:customStyle="1" w:styleId="TitreCar">
    <w:name w:val="Titre Car"/>
    <w:basedOn w:val="Policepardfaut"/>
    <w:link w:val="Titre"/>
    <w:rsid w:val="001072A9"/>
    <w:rPr>
      <w:rFonts w:ascii="Arial" w:eastAsia="Times New Roman" w:hAnsi="Arial" w:cs="Arial"/>
      <w:b/>
      <w:szCs w:val="32"/>
      <w:lang w:eastAsia="fr-FR"/>
    </w:rPr>
  </w:style>
  <w:style w:type="table" w:styleId="Grilledutableau">
    <w:name w:val="Table Grid"/>
    <w:basedOn w:val="TableauNormal"/>
    <w:rsid w:val="001072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4537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2020-04-29T08:52:00Z</dcterms:created>
  <dcterms:modified xsi:type="dcterms:W3CDTF">2020-04-29T13:22:00Z</dcterms:modified>
</cp:coreProperties>
</file>