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F04" w:rsidRPr="00A76F04" w:rsidRDefault="002E7D34" w:rsidP="002E7D34">
      <w:pPr>
        <w:spacing w:after="0" w:line="240" w:lineRule="auto"/>
        <w:jc w:val="center"/>
        <w:rPr>
          <w:rFonts w:ascii="Arial" w:eastAsia="Times New Roman" w:hAnsi="Arial" w:cs="Arial"/>
          <w:b/>
          <w:szCs w:val="32"/>
          <w:lang w:eastAsia="fr-FR"/>
        </w:rPr>
      </w:pPr>
      <w:r>
        <w:rPr>
          <w:rFonts w:ascii="Arial" w:eastAsia="Times New Roman" w:hAnsi="Arial" w:cs="Arial"/>
          <w:b/>
          <w:szCs w:val="32"/>
          <w:lang w:eastAsia="fr-FR"/>
        </w:rPr>
        <w:t xml:space="preserve">TEXTES ET DOCUMENTS </w:t>
      </w:r>
      <w:r w:rsidR="00A76F04" w:rsidRPr="00A76F04">
        <w:rPr>
          <w:rFonts w:ascii="Arial" w:eastAsia="Times New Roman" w:hAnsi="Arial" w:cs="Arial"/>
          <w:b/>
          <w:szCs w:val="32"/>
          <w:lang w:eastAsia="fr-FR"/>
        </w:rPr>
        <w:t>FICHE1</w:t>
      </w:r>
    </w:p>
    <w:p w:rsidR="00A76F04" w:rsidRPr="00A76F04" w:rsidRDefault="00A76F04" w:rsidP="00A76F04">
      <w:pPr>
        <w:spacing w:after="0" w:line="240" w:lineRule="auto"/>
        <w:jc w:val="center"/>
        <w:rPr>
          <w:rFonts w:ascii="Arial" w:eastAsia="Times New Roman" w:hAnsi="Arial" w:cs="Arial"/>
          <w:b/>
          <w:szCs w:val="32"/>
          <w:lang w:eastAsia="fr-FR"/>
        </w:rPr>
      </w:pPr>
    </w:p>
    <w:p w:rsidR="00A76F04" w:rsidRPr="00A76F04" w:rsidRDefault="00A76F04" w:rsidP="00A76F04">
      <w:pPr>
        <w:spacing w:after="0" w:line="240" w:lineRule="auto"/>
        <w:jc w:val="center"/>
        <w:rPr>
          <w:rFonts w:ascii="Arial" w:eastAsia="Times New Roman" w:hAnsi="Arial" w:cs="Arial"/>
          <w:b/>
          <w:szCs w:val="32"/>
          <w:lang w:eastAsia="fr-FR"/>
        </w:rPr>
      </w:pPr>
      <w:r w:rsidRPr="00A76F04">
        <w:rPr>
          <w:rFonts w:ascii="Arial" w:eastAsia="Times New Roman" w:hAnsi="Arial" w:cs="Arial"/>
          <w:b/>
          <w:szCs w:val="32"/>
          <w:lang w:eastAsia="fr-FR"/>
        </w:rPr>
        <w:t>Montréal au Canada</w:t>
      </w:r>
    </w:p>
    <w:p w:rsidR="00A76F04" w:rsidRPr="00A76F04" w:rsidRDefault="00A76F04" w:rsidP="00A76F04">
      <w:pPr>
        <w:spacing w:after="0" w:line="240" w:lineRule="auto"/>
        <w:jc w:val="center"/>
        <w:rPr>
          <w:rFonts w:ascii="Arial" w:eastAsia="Times New Roman" w:hAnsi="Arial" w:cs="Arial"/>
          <w:b/>
          <w:szCs w:val="32"/>
          <w:lang w:eastAsia="fr-FR"/>
        </w:rPr>
      </w:pPr>
    </w:p>
    <w:p w:rsidR="00A76F04" w:rsidRPr="00A76F04" w:rsidRDefault="00A76F04" w:rsidP="00A76F04">
      <w:pPr>
        <w:spacing w:after="0" w:line="240" w:lineRule="auto"/>
        <w:rPr>
          <w:rFonts w:ascii="Arial" w:eastAsia="Times New Roman" w:hAnsi="Arial" w:cs="Arial"/>
          <w:b/>
          <w:szCs w:val="32"/>
          <w:lang w:eastAsia="fr-FR"/>
        </w:rPr>
      </w:pPr>
      <w:r w:rsidRPr="00A76F04">
        <w:rPr>
          <w:rFonts w:ascii="Arial" w:eastAsia="Times New Roman" w:hAnsi="Arial" w:cs="Arial"/>
          <w:b/>
          <w:szCs w:val="32"/>
          <w:lang w:eastAsia="fr-FR"/>
        </w:rPr>
        <w:t>Document n°1</w:t>
      </w:r>
    </w:p>
    <w:p w:rsidR="00A76F04" w:rsidRPr="00A76F04" w:rsidRDefault="00A76F04" w:rsidP="00A76F04">
      <w:pPr>
        <w:spacing w:after="0" w:line="240" w:lineRule="auto"/>
        <w:rPr>
          <w:rFonts w:ascii="Arial" w:eastAsia="Times New Roman" w:hAnsi="Arial" w:cs="Arial"/>
          <w:b/>
          <w:sz w:val="16"/>
          <w:szCs w:val="16"/>
          <w:lang w:eastAsia="fr-FR"/>
        </w:rPr>
      </w:pPr>
    </w:p>
    <w:p w:rsidR="00A76F04" w:rsidRPr="00A76F04" w:rsidRDefault="00A76F04" w:rsidP="00A76F04">
      <w:pPr>
        <w:spacing w:after="0" w:line="240" w:lineRule="auto"/>
        <w:rPr>
          <w:rFonts w:ascii="Times New Roman" w:eastAsia="Times New Roman" w:hAnsi="Times New Roman" w:cs="Times New Roman"/>
          <w:sz w:val="20"/>
          <w:szCs w:val="20"/>
          <w:lang w:eastAsia="fr-FR"/>
        </w:rPr>
      </w:pPr>
      <w:r w:rsidRPr="00A76F04">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59264" behindDoc="1" locked="0" layoutInCell="1" allowOverlap="1" wp14:anchorId="6080DDE2" wp14:editId="4ACD1818">
                <wp:simplePos x="0" y="0"/>
                <wp:positionH relativeFrom="column">
                  <wp:posOffset>-114935</wp:posOffset>
                </wp:positionH>
                <wp:positionV relativeFrom="paragraph">
                  <wp:posOffset>-3175</wp:posOffset>
                </wp:positionV>
                <wp:extent cx="6630035" cy="3448050"/>
                <wp:effectExtent l="6985" t="7620" r="1143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3448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05pt;margin-top:-.25pt;width:522.05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"/>
            </w:pict>
          </mc:Fallback>
        </mc:AlternateContent>
      </w:r>
    </w:p>
    <w:p w:rsidR="00A76F04" w:rsidRPr="00A76F04" w:rsidRDefault="00A76F04" w:rsidP="00A76F04">
      <w:pPr>
        <w:spacing w:after="0" w:line="240" w:lineRule="auto"/>
        <w:jc w:val="both"/>
        <w:rPr>
          <w:rFonts w:ascii="Arial" w:eastAsia="Times New Roman" w:hAnsi="Arial" w:cs="Arial"/>
          <w:sz w:val="20"/>
          <w:szCs w:val="20"/>
          <w:lang w:eastAsia="fr-FR"/>
        </w:rPr>
      </w:pPr>
      <w:r w:rsidRPr="00A76F04">
        <w:rPr>
          <w:rFonts w:ascii="Arial" w:eastAsia="Times New Roman" w:hAnsi="Arial" w:cs="Arial"/>
          <w:sz w:val="20"/>
          <w:szCs w:val="20"/>
          <w:lang w:eastAsia="fr-FR"/>
        </w:rPr>
        <w:t xml:space="preserve">Le </w:t>
      </w:r>
      <w:r w:rsidRPr="00A76F04">
        <w:rPr>
          <w:rFonts w:ascii="Arial" w:eastAsia="Times New Roman" w:hAnsi="Arial" w:cs="Arial"/>
          <w:b/>
          <w:sz w:val="20"/>
          <w:szCs w:val="20"/>
          <w:lang w:eastAsia="fr-FR"/>
        </w:rPr>
        <w:t>Canada</w:t>
      </w:r>
      <w:r w:rsidRPr="00A76F04">
        <w:rPr>
          <w:rFonts w:ascii="Arial" w:eastAsia="Times New Roman" w:hAnsi="Arial" w:cs="Arial"/>
          <w:sz w:val="20"/>
          <w:szCs w:val="20"/>
          <w:lang w:eastAsia="fr-FR"/>
        </w:rPr>
        <w:t xml:space="preserve">, deuxième plus grand pays du monde par sa superficie après </w:t>
      </w:r>
      <w:smartTag w:uri="urn:schemas-microsoft-com:office:smarttags" w:element="PersonName">
        <w:smartTagPr>
          <w:attr w:name="ProductID" w:val="la Russie"/>
        </w:smartTagPr>
        <w:r w:rsidRPr="00A76F04">
          <w:rPr>
            <w:rFonts w:ascii="Arial" w:eastAsia="Times New Roman" w:hAnsi="Arial" w:cs="Arial"/>
            <w:sz w:val="20"/>
            <w:szCs w:val="20"/>
            <w:lang w:eastAsia="fr-FR"/>
          </w:rPr>
          <w:t>la Russie</w:t>
        </w:r>
      </w:smartTag>
      <w:r w:rsidRPr="00A76F04">
        <w:rPr>
          <w:rFonts w:ascii="Arial" w:eastAsia="Times New Roman" w:hAnsi="Arial" w:cs="Arial"/>
          <w:sz w:val="20"/>
          <w:szCs w:val="20"/>
          <w:lang w:eastAsia="fr-FR"/>
        </w:rPr>
        <w:t xml:space="preserve">, occupe une très grande partie de l'Amérique du Nord. Il s'étend d'ouest en est de l’océan Pacifique à l'océan Atlantique et vers le nord jusqu'à l'océan Arctique d'où la devise « D'un océan à l'autre ». Le Canada partage deux frontières avec les États-Unis, au sud et au nord-ouest (Alaska). </w:t>
      </w:r>
    </w:p>
    <w:p w:rsidR="00A76F04" w:rsidRPr="00A76F04" w:rsidRDefault="00A76F04" w:rsidP="00A76F04">
      <w:pPr>
        <w:spacing w:after="0" w:line="240" w:lineRule="auto"/>
        <w:jc w:val="both"/>
        <w:rPr>
          <w:rFonts w:ascii="Arial" w:eastAsia="Times New Roman" w:hAnsi="Arial" w:cs="Arial"/>
          <w:sz w:val="20"/>
          <w:szCs w:val="20"/>
          <w:lang w:eastAsia="fr-FR"/>
        </w:rPr>
      </w:pPr>
      <w:r w:rsidRPr="00A76F04">
        <w:rPr>
          <w:rFonts w:ascii="Arial" w:eastAsia="Times New Roman" w:hAnsi="Arial" w:cs="Arial"/>
          <w:sz w:val="20"/>
          <w:szCs w:val="20"/>
          <w:lang w:eastAsia="fr-FR"/>
        </w:rPr>
        <w:t xml:space="preserve">Découvert par l'explorateur français Jacques Cartier en 1534, le Canada prend son origine, en tant que colonie française, sur le territoire de l'actuelle ville de Québec, dans la vallée du fleuve Saint-Laurent. La colonisation française amènera 69 000 immigrants français en Amérique du Nord. </w:t>
      </w:r>
    </w:p>
    <w:p w:rsidR="00A76F04" w:rsidRPr="00A76F04" w:rsidRDefault="00A76F04" w:rsidP="00A76F04">
      <w:pPr>
        <w:spacing w:after="0" w:line="240" w:lineRule="auto"/>
        <w:jc w:val="both"/>
        <w:rPr>
          <w:rFonts w:ascii="Arial" w:eastAsia="Times New Roman" w:hAnsi="Arial" w:cs="Arial"/>
          <w:sz w:val="20"/>
          <w:szCs w:val="20"/>
          <w:lang w:eastAsia="fr-FR"/>
        </w:rPr>
      </w:pPr>
      <w:r w:rsidRPr="00A76F04">
        <w:rPr>
          <w:rFonts w:ascii="Arial" w:eastAsia="Times New Roman" w:hAnsi="Arial" w:cs="Arial"/>
          <w:sz w:val="20"/>
          <w:szCs w:val="20"/>
          <w:lang w:eastAsia="fr-FR"/>
        </w:rPr>
        <w:t xml:space="preserve">En 1763, les Britanniques s'approprieront les terres de </w:t>
      </w:r>
      <w:smartTag w:uri="urn:schemas-microsoft-com:office:smarttags" w:element="PersonName">
        <w:smartTagPr>
          <w:attr w:name="ProductID" w:val="la Nouvelle-France."/>
        </w:smartTagPr>
        <w:r w:rsidRPr="00A76F04">
          <w:rPr>
            <w:rFonts w:ascii="Arial" w:eastAsia="Times New Roman" w:hAnsi="Arial" w:cs="Arial"/>
            <w:sz w:val="20"/>
            <w:szCs w:val="20"/>
            <w:lang w:eastAsia="fr-FR"/>
          </w:rPr>
          <w:t>la Nouvelle-France.</w:t>
        </w:r>
      </w:smartTag>
      <w:r w:rsidRPr="00A76F04">
        <w:rPr>
          <w:rFonts w:ascii="Arial" w:eastAsia="Times New Roman" w:hAnsi="Arial" w:cs="Arial"/>
          <w:sz w:val="20"/>
          <w:szCs w:val="20"/>
          <w:lang w:eastAsia="fr-FR"/>
        </w:rPr>
        <w:t xml:space="preserve"> </w:t>
      </w:r>
    </w:p>
    <w:p w:rsidR="00A76F04" w:rsidRPr="00A76F04" w:rsidRDefault="00A76F04" w:rsidP="00A76F04">
      <w:pPr>
        <w:spacing w:after="0" w:line="240" w:lineRule="auto"/>
        <w:rPr>
          <w:rFonts w:ascii="Arial" w:eastAsia="Times New Roman" w:hAnsi="Arial" w:cs="Arial"/>
          <w:sz w:val="20"/>
          <w:szCs w:val="20"/>
          <w:lang w:eastAsia="fr-FR"/>
        </w:rPr>
      </w:pPr>
      <w:r w:rsidRPr="00A76F04">
        <w:rPr>
          <w:rFonts w:ascii="Arial" w:eastAsia="Times New Roman" w:hAnsi="Arial" w:cs="Arial"/>
          <w:sz w:val="20"/>
          <w:szCs w:val="20"/>
          <w:lang w:eastAsia="fr-FR"/>
        </w:rPr>
        <w:t>Aujourd'hui, le Canada est un État fédéral de dix provinces et de trois territoires qui chacun ont leurs propres premier ministre et assemblée législative. Le pays a obtenu pacifiquement son indépendance du Royaume-Uni, progressivement de 1867 à 1982.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8"/>
        <w:gridCol w:w="1448"/>
        <w:gridCol w:w="2674"/>
        <w:gridCol w:w="2520"/>
      </w:tblGrid>
      <w:tr w:rsidR="00A76F04" w:rsidRPr="00A76F04" w:rsidTr="00A647F7">
        <w:tc>
          <w:tcPr>
            <w:tcW w:w="3328" w:type="dxa"/>
            <w:vAlign w:val="center"/>
          </w:tcPr>
          <w:p w:rsidR="00A76F04" w:rsidRPr="00A76F04" w:rsidRDefault="00A76F04" w:rsidP="00A76F04">
            <w:pPr>
              <w:spacing w:after="0" w:line="240" w:lineRule="auto"/>
              <w:jc w:val="center"/>
              <w:rPr>
                <w:rFonts w:ascii="Arial" w:eastAsia="Times New Roman" w:hAnsi="Arial" w:cs="Arial"/>
                <w:sz w:val="20"/>
                <w:szCs w:val="20"/>
                <w:lang w:eastAsia="fr-FR"/>
              </w:rPr>
            </w:pPr>
          </w:p>
        </w:tc>
        <w:tc>
          <w:tcPr>
            <w:tcW w:w="1448" w:type="dxa"/>
            <w:vAlign w:val="center"/>
          </w:tcPr>
          <w:p w:rsidR="00A76F04" w:rsidRPr="00A76F04" w:rsidRDefault="00A76F04" w:rsidP="00A76F04">
            <w:pPr>
              <w:spacing w:after="0" w:line="240" w:lineRule="auto"/>
              <w:jc w:val="center"/>
              <w:rPr>
                <w:rFonts w:ascii="Arial" w:eastAsia="Times New Roman" w:hAnsi="Arial" w:cs="Arial"/>
                <w:sz w:val="20"/>
                <w:szCs w:val="20"/>
                <w:lang w:eastAsia="fr-FR"/>
              </w:rPr>
            </w:pPr>
            <w:r w:rsidRPr="00A76F04">
              <w:rPr>
                <w:rFonts w:ascii="Arial" w:eastAsia="Times New Roman" w:hAnsi="Arial" w:cs="Arial"/>
                <w:sz w:val="20"/>
                <w:szCs w:val="20"/>
                <w:lang w:eastAsia="fr-FR"/>
              </w:rPr>
              <w:t>Population</w:t>
            </w:r>
          </w:p>
        </w:tc>
        <w:tc>
          <w:tcPr>
            <w:tcW w:w="2674" w:type="dxa"/>
            <w:vAlign w:val="center"/>
          </w:tcPr>
          <w:p w:rsidR="00A76F04" w:rsidRPr="00A76F04" w:rsidRDefault="00A76F04" w:rsidP="00A76F04">
            <w:pPr>
              <w:spacing w:after="0" w:line="240" w:lineRule="auto"/>
              <w:jc w:val="center"/>
              <w:rPr>
                <w:rFonts w:ascii="Arial" w:eastAsia="Times New Roman" w:hAnsi="Arial" w:cs="Arial"/>
                <w:sz w:val="20"/>
                <w:szCs w:val="20"/>
                <w:lang w:eastAsia="fr-FR"/>
              </w:rPr>
            </w:pPr>
            <w:r w:rsidRPr="00A76F04">
              <w:rPr>
                <w:rFonts w:ascii="Arial" w:eastAsia="Times New Roman" w:hAnsi="Arial" w:cs="Arial"/>
                <w:sz w:val="20"/>
                <w:szCs w:val="20"/>
                <w:lang w:eastAsia="fr-FR"/>
              </w:rPr>
              <w:t>Densité de population en nombre d’habitants au km</w:t>
            </w:r>
            <w:r w:rsidRPr="00A76F04">
              <w:rPr>
                <w:rFonts w:ascii="Arial" w:eastAsia="Times New Roman" w:hAnsi="Arial" w:cs="Arial"/>
                <w:sz w:val="20"/>
                <w:szCs w:val="20"/>
                <w:vertAlign w:val="superscript"/>
                <w:lang w:eastAsia="fr-FR"/>
              </w:rPr>
              <w:t>2</w:t>
            </w:r>
          </w:p>
        </w:tc>
        <w:tc>
          <w:tcPr>
            <w:tcW w:w="2520" w:type="dxa"/>
            <w:vAlign w:val="center"/>
          </w:tcPr>
          <w:p w:rsidR="00A76F04" w:rsidRPr="00A76F04" w:rsidRDefault="00A76F04" w:rsidP="00A76F04">
            <w:pPr>
              <w:spacing w:after="0" w:line="240" w:lineRule="auto"/>
              <w:jc w:val="center"/>
              <w:rPr>
                <w:rFonts w:ascii="Arial" w:eastAsia="Times New Roman" w:hAnsi="Arial" w:cs="Arial"/>
                <w:sz w:val="20"/>
                <w:szCs w:val="20"/>
                <w:lang w:eastAsia="fr-FR"/>
              </w:rPr>
            </w:pPr>
            <w:r w:rsidRPr="00A76F04">
              <w:rPr>
                <w:rFonts w:ascii="Arial" w:eastAsia="Times New Roman" w:hAnsi="Arial" w:cs="Arial"/>
                <w:sz w:val="20"/>
                <w:szCs w:val="20"/>
                <w:lang w:eastAsia="fr-FR"/>
              </w:rPr>
              <w:t>Langue officielle</w:t>
            </w:r>
          </w:p>
        </w:tc>
      </w:tr>
      <w:tr w:rsidR="00A76F04" w:rsidRPr="00A76F04" w:rsidTr="00A647F7">
        <w:tc>
          <w:tcPr>
            <w:tcW w:w="3328" w:type="dxa"/>
          </w:tcPr>
          <w:p w:rsidR="00A76F04" w:rsidRPr="00A76F04" w:rsidRDefault="00A76F04" w:rsidP="00A76F04">
            <w:pPr>
              <w:keepNext/>
              <w:widowControl w:val="0"/>
              <w:suppressAutoHyphens/>
              <w:spacing w:after="0" w:line="240" w:lineRule="auto"/>
              <w:outlineLvl w:val="0"/>
              <w:rPr>
                <w:rFonts w:ascii="Arial" w:eastAsia="DejaVuSans" w:hAnsi="Arial" w:cs="Arial"/>
                <w:b/>
                <w:kern w:val="1"/>
                <w:sz w:val="20"/>
                <w:szCs w:val="20"/>
                <w:lang w:eastAsia="fr-FR"/>
              </w:rPr>
            </w:pPr>
            <w:r w:rsidRPr="00A76F04">
              <w:rPr>
                <w:rFonts w:ascii="Arial" w:eastAsia="DejaVuSans" w:hAnsi="Arial" w:cs="Arial"/>
                <w:b/>
                <w:kern w:val="1"/>
                <w:sz w:val="20"/>
                <w:szCs w:val="20"/>
                <w:lang w:eastAsia="fr-FR"/>
              </w:rPr>
              <w:t>Le Canada</w:t>
            </w:r>
          </w:p>
        </w:tc>
        <w:tc>
          <w:tcPr>
            <w:tcW w:w="1448" w:type="dxa"/>
            <w:tcBorders>
              <w:bottom w:val="single" w:sz="4" w:space="0" w:color="auto"/>
            </w:tcBorders>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33 576 126</w:t>
            </w:r>
          </w:p>
        </w:tc>
        <w:tc>
          <w:tcPr>
            <w:tcW w:w="2674" w:type="dxa"/>
            <w:tcBorders>
              <w:bottom w:val="single" w:sz="4" w:space="0" w:color="auto"/>
            </w:tcBorders>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3,29</w:t>
            </w:r>
          </w:p>
        </w:tc>
        <w:tc>
          <w:tcPr>
            <w:tcW w:w="2520" w:type="dxa"/>
            <w:tcBorders>
              <w:bottom w:val="single" w:sz="4" w:space="0" w:color="auto"/>
            </w:tcBorders>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Anglais et Français</w:t>
            </w:r>
          </w:p>
        </w:tc>
      </w:tr>
      <w:tr w:rsidR="00A76F04" w:rsidRPr="00A76F04" w:rsidTr="00A647F7">
        <w:tc>
          <w:tcPr>
            <w:tcW w:w="3328" w:type="dxa"/>
          </w:tcPr>
          <w:p w:rsidR="00A76F04" w:rsidRPr="00A76F04" w:rsidRDefault="00A76F04" w:rsidP="00A76F04">
            <w:pPr>
              <w:spacing w:after="0" w:line="240" w:lineRule="auto"/>
              <w:rPr>
                <w:rFonts w:ascii="Arial" w:eastAsia="Times New Roman" w:hAnsi="Arial" w:cs="Arial"/>
                <w:b/>
                <w:sz w:val="20"/>
                <w:szCs w:val="20"/>
                <w:lang w:eastAsia="fr-FR"/>
              </w:rPr>
            </w:pPr>
            <w:r w:rsidRPr="00A76F04">
              <w:rPr>
                <w:rFonts w:ascii="Arial" w:eastAsia="Times New Roman" w:hAnsi="Arial" w:cs="Arial"/>
                <w:b/>
                <w:sz w:val="20"/>
                <w:szCs w:val="20"/>
                <w:lang w:eastAsia="fr-FR"/>
              </w:rPr>
              <w:t>Les villes principales du Canada</w:t>
            </w:r>
          </w:p>
        </w:tc>
        <w:tc>
          <w:tcPr>
            <w:tcW w:w="1448" w:type="dxa"/>
          </w:tcPr>
          <w:p w:rsidR="00A76F04" w:rsidRPr="00A76F04" w:rsidRDefault="00A76F04" w:rsidP="00A76F04">
            <w:pPr>
              <w:spacing w:after="0" w:line="240" w:lineRule="auto"/>
              <w:jc w:val="right"/>
              <w:rPr>
                <w:rFonts w:ascii="Arial" w:eastAsia="Times New Roman" w:hAnsi="Arial" w:cs="Arial"/>
                <w:sz w:val="20"/>
                <w:szCs w:val="20"/>
                <w:lang w:eastAsia="fr-FR"/>
              </w:rPr>
            </w:pPr>
          </w:p>
        </w:tc>
        <w:tc>
          <w:tcPr>
            <w:tcW w:w="2674" w:type="dxa"/>
          </w:tcPr>
          <w:p w:rsidR="00A76F04" w:rsidRPr="00A76F04" w:rsidRDefault="00A76F04" w:rsidP="00A76F04">
            <w:pPr>
              <w:spacing w:after="0" w:line="240" w:lineRule="auto"/>
              <w:jc w:val="right"/>
              <w:rPr>
                <w:rFonts w:ascii="Arial" w:eastAsia="Times New Roman" w:hAnsi="Arial" w:cs="Arial"/>
                <w:sz w:val="20"/>
                <w:szCs w:val="20"/>
                <w:lang w:eastAsia="fr-FR"/>
              </w:rPr>
            </w:pPr>
          </w:p>
        </w:tc>
        <w:tc>
          <w:tcPr>
            <w:tcW w:w="2520" w:type="dxa"/>
          </w:tcPr>
          <w:p w:rsidR="00A76F04" w:rsidRPr="00A76F04" w:rsidRDefault="00A76F04" w:rsidP="00A76F04">
            <w:pPr>
              <w:spacing w:after="0" w:line="240" w:lineRule="auto"/>
              <w:jc w:val="right"/>
              <w:rPr>
                <w:rFonts w:ascii="Arial" w:eastAsia="Times New Roman" w:hAnsi="Arial" w:cs="Arial"/>
                <w:sz w:val="20"/>
                <w:szCs w:val="20"/>
                <w:lang w:eastAsia="fr-FR"/>
              </w:rPr>
            </w:pPr>
          </w:p>
        </w:tc>
      </w:tr>
      <w:tr w:rsidR="00A76F04" w:rsidRPr="00A76F04" w:rsidTr="00A647F7">
        <w:tc>
          <w:tcPr>
            <w:tcW w:w="3328" w:type="dxa"/>
          </w:tcPr>
          <w:p w:rsidR="00A76F04" w:rsidRPr="00A76F04" w:rsidRDefault="00A76F04" w:rsidP="00A76F04">
            <w:pPr>
              <w:spacing w:after="0" w:line="240" w:lineRule="auto"/>
              <w:rPr>
                <w:rFonts w:ascii="Arial" w:eastAsia="Times New Roman" w:hAnsi="Arial" w:cs="Arial"/>
                <w:sz w:val="20"/>
                <w:szCs w:val="20"/>
                <w:lang w:eastAsia="fr-FR"/>
              </w:rPr>
            </w:pPr>
            <w:r w:rsidRPr="00A76F04">
              <w:rPr>
                <w:rFonts w:ascii="Arial" w:eastAsia="Times New Roman" w:hAnsi="Arial" w:cs="Arial"/>
                <w:sz w:val="20"/>
                <w:szCs w:val="20"/>
                <w:lang w:eastAsia="fr-FR"/>
              </w:rPr>
              <w:t>Montréal</w:t>
            </w:r>
          </w:p>
        </w:tc>
        <w:tc>
          <w:tcPr>
            <w:tcW w:w="1448"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1 637 563</w:t>
            </w:r>
          </w:p>
        </w:tc>
        <w:tc>
          <w:tcPr>
            <w:tcW w:w="2674"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4505</w:t>
            </w:r>
          </w:p>
        </w:tc>
        <w:tc>
          <w:tcPr>
            <w:tcW w:w="2520"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Français</w:t>
            </w:r>
          </w:p>
        </w:tc>
      </w:tr>
      <w:tr w:rsidR="00A76F04" w:rsidRPr="00A76F04" w:rsidTr="00A647F7">
        <w:tc>
          <w:tcPr>
            <w:tcW w:w="3328" w:type="dxa"/>
          </w:tcPr>
          <w:p w:rsidR="00A76F04" w:rsidRPr="00A76F04" w:rsidRDefault="00A76F04" w:rsidP="00A76F04">
            <w:pPr>
              <w:spacing w:after="0" w:line="240" w:lineRule="auto"/>
              <w:rPr>
                <w:rFonts w:ascii="Arial" w:eastAsia="Times New Roman" w:hAnsi="Arial" w:cs="Arial"/>
                <w:sz w:val="20"/>
                <w:szCs w:val="20"/>
                <w:lang w:eastAsia="fr-FR"/>
              </w:rPr>
            </w:pPr>
            <w:r w:rsidRPr="00A76F04">
              <w:rPr>
                <w:rFonts w:ascii="Arial" w:eastAsia="Times New Roman" w:hAnsi="Arial" w:cs="Arial"/>
                <w:sz w:val="20"/>
                <w:szCs w:val="20"/>
                <w:lang w:eastAsia="fr-FR"/>
              </w:rPr>
              <w:t>Toronto</w:t>
            </w:r>
          </w:p>
        </w:tc>
        <w:tc>
          <w:tcPr>
            <w:tcW w:w="1448"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2 503 281</w:t>
            </w:r>
          </w:p>
        </w:tc>
        <w:tc>
          <w:tcPr>
            <w:tcW w:w="2674"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3973</w:t>
            </w:r>
          </w:p>
        </w:tc>
        <w:tc>
          <w:tcPr>
            <w:tcW w:w="2520"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Anglais</w:t>
            </w:r>
          </w:p>
        </w:tc>
      </w:tr>
      <w:tr w:rsidR="00A76F04" w:rsidRPr="00A76F04" w:rsidTr="00A647F7">
        <w:tc>
          <w:tcPr>
            <w:tcW w:w="3328" w:type="dxa"/>
          </w:tcPr>
          <w:p w:rsidR="00A76F04" w:rsidRPr="00A76F04" w:rsidRDefault="00A76F04" w:rsidP="00A76F04">
            <w:pPr>
              <w:spacing w:after="0" w:line="240" w:lineRule="auto"/>
              <w:rPr>
                <w:rFonts w:ascii="Arial" w:eastAsia="Times New Roman" w:hAnsi="Arial" w:cs="Arial"/>
                <w:sz w:val="20"/>
                <w:szCs w:val="20"/>
                <w:lang w:eastAsia="fr-FR"/>
              </w:rPr>
            </w:pPr>
            <w:r w:rsidRPr="00A76F04">
              <w:rPr>
                <w:rFonts w:ascii="Arial" w:eastAsia="Times New Roman" w:hAnsi="Arial" w:cs="Arial"/>
                <w:sz w:val="20"/>
                <w:szCs w:val="20"/>
                <w:lang w:eastAsia="fr-FR"/>
              </w:rPr>
              <w:t>Québec</w:t>
            </w:r>
          </w:p>
        </w:tc>
        <w:tc>
          <w:tcPr>
            <w:tcW w:w="1448"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500 691</w:t>
            </w:r>
          </w:p>
        </w:tc>
        <w:tc>
          <w:tcPr>
            <w:tcW w:w="2674"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1102</w:t>
            </w:r>
          </w:p>
        </w:tc>
        <w:tc>
          <w:tcPr>
            <w:tcW w:w="2520"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Français</w:t>
            </w:r>
          </w:p>
        </w:tc>
      </w:tr>
      <w:tr w:rsidR="00A76F04" w:rsidRPr="00A76F04" w:rsidTr="00A647F7">
        <w:tc>
          <w:tcPr>
            <w:tcW w:w="3328" w:type="dxa"/>
          </w:tcPr>
          <w:p w:rsidR="00A76F04" w:rsidRPr="00A76F04" w:rsidRDefault="00A76F04" w:rsidP="00A76F04">
            <w:pPr>
              <w:spacing w:after="0" w:line="240" w:lineRule="auto"/>
              <w:rPr>
                <w:rFonts w:ascii="Arial" w:eastAsia="Times New Roman" w:hAnsi="Arial" w:cs="Arial"/>
                <w:sz w:val="20"/>
                <w:szCs w:val="20"/>
                <w:lang w:eastAsia="fr-FR"/>
              </w:rPr>
            </w:pPr>
            <w:r w:rsidRPr="00A76F04">
              <w:rPr>
                <w:rFonts w:ascii="Arial" w:eastAsia="Times New Roman" w:hAnsi="Arial" w:cs="Arial"/>
                <w:sz w:val="20"/>
                <w:szCs w:val="20"/>
                <w:lang w:eastAsia="fr-FR"/>
              </w:rPr>
              <w:t>Ottawa</w:t>
            </w:r>
          </w:p>
        </w:tc>
        <w:tc>
          <w:tcPr>
            <w:tcW w:w="1448"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1 174 072</w:t>
            </w:r>
          </w:p>
        </w:tc>
        <w:tc>
          <w:tcPr>
            <w:tcW w:w="2674"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2786</w:t>
            </w:r>
          </w:p>
        </w:tc>
        <w:tc>
          <w:tcPr>
            <w:tcW w:w="2520" w:type="dxa"/>
          </w:tcPr>
          <w:p w:rsidR="00A76F04" w:rsidRPr="00A76F04" w:rsidRDefault="00A76F04" w:rsidP="00A76F04">
            <w:pPr>
              <w:spacing w:after="0" w:line="240" w:lineRule="auto"/>
              <w:jc w:val="right"/>
              <w:rPr>
                <w:rFonts w:ascii="Arial" w:eastAsia="Times New Roman" w:hAnsi="Arial" w:cs="Arial"/>
                <w:sz w:val="20"/>
                <w:szCs w:val="20"/>
                <w:lang w:eastAsia="fr-FR"/>
              </w:rPr>
            </w:pPr>
            <w:r w:rsidRPr="00A76F04">
              <w:rPr>
                <w:rFonts w:ascii="Arial" w:eastAsia="Times New Roman" w:hAnsi="Arial" w:cs="Arial"/>
                <w:sz w:val="20"/>
                <w:szCs w:val="20"/>
                <w:lang w:eastAsia="fr-FR"/>
              </w:rPr>
              <w:t>Anglais et Français</w:t>
            </w:r>
          </w:p>
        </w:tc>
      </w:tr>
    </w:tbl>
    <w:p w:rsidR="00A76F04" w:rsidRPr="00A76F04" w:rsidRDefault="00A76F04" w:rsidP="00A76F04">
      <w:pPr>
        <w:spacing w:after="0" w:line="240" w:lineRule="auto"/>
        <w:rPr>
          <w:rFonts w:ascii="Arial" w:eastAsia="Times New Roman" w:hAnsi="Arial" w:cs="Arial"/>
          <w:b/>
          <w:sz w:val="20"/>
          <w:szCs w:val="20"/>
          <w:lang w:eastAsia="fr-FR"/>
        </w:rPr>
      </w:pPr>
    </w:p>
    <w:p w:rsidR="00A76F04" w:rsidRPr="00A76F04" w:rsidRDefault="00A76F04" w:rsidP="00A76F04">
      <w:pPr>
        <w:spacing w:after="0" w:line="240" w:lineRule="auto"/>
        <w:rPr>
          <w:rFonts w:ascii="Times New Roman" w:eastAsia="Times New Roman" w:hAnsi="Times New Roman" w:cs="Times New Roman"/>
          <w:b/>
          <w:sz w:val="20"/>
          <w:szCs w:val="20"/>
          <w:lang w:eastAsia="fr-FR"/>
        </w:rPr>
      </w:pPr>
    </w:p>
    <w:p w:rsidR="00A76F04" w:rsidRPr="00A76F04" w:rsidRDefault="00A76F04" w:rsidP="00A76F04">
      <w:pPr>
        <w:spacing w:after="0" w:line="240" w:lineRule="auto"/>
        <w:rPr>
          <w:rFonts w:ascii="Times New Roman" w:eastAsia="Times New Roman" w:hAnsi="Times New Roman" w:cs="Times New Roman"/>
          <w:b/>
          <w:sz w:val="20"/>
          <w:szCs w:val="20"/>
          <w:lang w:eastAsia="fr-FR"/>
        </w:rPr>
      </w:pPr>
    </w:p>
    <w:p w:rsidR="00A76F04" w:rsidRPr="00A76F04" w:rsidRDefault="00A76F04" w:rsidP="00A76F04">
      <w:pPr>
        <w:spacing w:after="0" w:line="240" w:lineRule="auto"/>
        <w:rPr>
          <w:rFonts w:ascii="Times New Roman" w:eastAsia="Times New Roman" w:hAnsi="Times New Roman" w:cs="Times New Roman"/>
          <w:b/>
          <w:sz w:val="20"/>
          <w:szCs w:val="20"/>
          <w:lang w:eastAsia="fr-FR"/>
        </w:rPr>
      </w:pPr>
    </w:p>
    <w:p w:rsidR="00A76F04" w:rsidRPr="00A76F04" w:rsidRDefault="00A76F04" w:rsidP="00A76F04">
      <w:pPr>
        <w:spacing w:after="0" w:line="240" w:lineRule="auto"/>
        <w:rPr>
          <w:rFonts w:ascii="Arial" w:eastAsia="Times New Roman" w:hAnsi="Arial" w:cs="Arial"/>
          <w:b/>
          <w:lang w:eastAsia="fr-FR"/>
        </w:rPr>
      </w:pPr>
      <w:r w:rsidRPr="00A76F04">
        <w:rPr>
          <w:rFonts w:ascii="Arial" w:eastAsia="Times New Roman" w:hAnsi="Arial" w:cs="Arial"/>
          <w:b/>
          <w:lang w:eastAsia="fr-FR"/>
        </w:rPr>
        <w:t>Document n°2</w:t>
      </w:r>
    </w:p>
    <w:p w:rsidR="00A76F04" w:rsidRPr="00A76F04" w:rsidRDefault="00A76F04" w:rsidP="00A76F04">
      <w:pPr>
        <w:spacing w:after="0" w:line="240" w:lineRule="auto"/>
        <w:rPr>
          <w:rFonts w:ascii="Arial" w:eastAsia="Times New Roman" w:hAnsi="Arial" w:cs="Arial"/>
          <w:sz w:val="20"/>
          <w:szCs w:val="20"/>
          <w:lang w:eastAsia="fr-FR"/>
        </w:rPr>
      </w:pPr>
    </w:p>
    <w:p w:rsidR="00A76F04" w:rsidRPr="00A76F04" w:rsidRDefault="00A76F04" w:rsidP="00A76F04">
      <w:pPr>
        <w:numPr>
          <w:ilvl w:val="0"/>
          <w:numId w:val="1"/>
        </w:numPr>
        <w:tabs>
          <w:tab w:val="clear" w:pos="360"/>
          <w:tab w:val="num" w:pos="678"/>
        </w:tabs>
        <w:spacing w:after="0" w:line="240" w:lineRule="auto"/>
        <w:ind w:left="678" w:right="318"/>
        <w:jc w:val="both"/>
        <w:rPr>
          <w:rFonts w:ascii="Arial" w:eastAsia="Times New Roman" w:hAnsi="Arial" w:cs="Arial"/>
          <w:sz w:val="20"/>
          <w:szCs w:val="25"/>
          <w:lang w:eastAsia="fr-FR"/>
        </w:rPr>
      </w:pPr>
      <w:r w:rsidRPr="00A76F04">
        <w:rPr>
          <w:rFonts w:ascii="Arial" w:eastAsia="Times New Roman" w:hAnsi="Arial" w:cs="Arial"/>
          <w:b/>
          <w:bCs/>
          <w:sz w:val="20"/>
          <w:szCs w:val="25"/>
          <w:lang w:eastAsia="fr-FR"/>
        </w:rPr>
        <w:t>Visiter Montréal avec un guide professionnel</w:t>
      </w:r>
    </w:p>
    <w:p w:rsidR="00A76F04" w:rsidRPr="00A76F04" w:rsidRDefault="00A76F04" w:rsidP="00A76F04">
      <w:pPr>
        <w:spacing w:after="0"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 xml:space="preserve">Un circuit rempli d'informations historiques, architecturales et anecdotiques dévoile les secrets du Vieux Montréal, d'hier à aujourd'hui ! </w:t>
      </w:r>
    </w:p>
    <w:p w:rsidR="00A76F04" w:rsidRPr="00A76F04" w:rsidRDefault="00A76F04" w:rsidP="00A76F04">
      <w:pPr>
        <w:spacing w:after="0" w:line="240" w:lineRule="auto"/>
        <w:rPr>
          <w:rFonts w:ascii="Arial" w:eastAsia="Times New Roman" w:hAnsi="Arial" w:cs="Arial"/>
          <w:b/>
          <w:sz w:val="20"/>
          <w:szCs w:val="20"/>
          <w:lang w:eastAsia="fr-FR"/>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8460"/>
      </w:tblGrid>
      <w:tr w:rsidR="00A76F04" w:rsidRPr="00A76F04" w:rsidTr="00A647F7">
        <w:tc>
          <w:tcPr>
            <w:tcW w:w="1690" w:type="dxa"/>
          </w:tcPr>
          <w:p w:rsidR="00A76F04" w:rsidRPr="00A76F04" w:rsidRDefault="00A76F04" w:rsidP="00A76F04">
            <w:pPr>
              <w:spacing w:before="100" w:beforeAutospacing="1" w:after="100" w:afterAutospacing="1" w:line="240" w:lineRule="auto"/>
              <w:rPr>
                <w:rFonts w:ascii="Arial" w:eastAsia="Times New Roman" w:hAnsi="Arial" w:cs="Arial"/>
                <w:b/>
                <w:bCs/>
                <w:sz w:val="20"/>
                <w:szCs w:val="32"/>
                <w:lang w:eastAsia="fr-FR"/>
              </w:rPr>
            </w:pPr>
            <w:r w:rsidRPr="00A76F04">
              <w:rPr>
                <w:rFonts w:ascii="Arial" w:eastAsia="Times New Roman" w:hAnsi="Arial" w:cs="Arial"/>
                <w:b/>
                <w:bCs/>
                <w:sz w:val="20"/>
                <w:szCs w:val="32"/>
                <w:lang w:eastAsia="fr-FR"/>
              </w:rPr>
              <w:t>Quand?</w:t>
            </w:r>
          </w:p>
        </w:tc>
        <w:tc>
          <w:tcPr>
            <w:tcW w:w="8460" w:type="dxa"/>
            <w:vAlign w:val="center"/>
          </w:tcPr>
          <w:p w:rsidR="00A76F04" w:rsidRPr="00A76F04" w:rsidRDefault="00A76F04" w:rsidP="00A76F04">
            <w:pPr>
              <w:spacing w:beforeAutospacing="1" w:after="0" w:afterAutospacing="1" w:line="240" w:lineRule="auto"/>
              <w:rPr>
                <w:rFonts w:ascii="Arial" w:eastAsia="Times New Roman" w:hAnsi="Arial" w:cs="Arial"/>
                <w:b/>
                <w:bCs/>
                <w:sz w:val="20"/>
                <w:szCs w:val="32"/>
                <w:lang w:eastAsia="fr-FR"/>
              </w:rPr>
            </w:pPr>
            <w:r w:rsidRPr="00A76F04">
              <w:rPr>
                <w:rFonts w:ascii="Arial" w:eastAsia="Times New Roman" w:hAnsi="Arial" w:cs="Arial"/>
                <w:sz w:val="20"/>
                <w:szCs w:val="32"/>
                <w:lang w:eastAsia="fr-FR"/>
              </w:rPr>
              <w:t xml:space="preserve">Samedis et dimanches du 16 mai au 21 juin 2009 </w:t>
            </w:r>
            <w:r w:rsidRPr="00A76F04">
              <w:rPr>
                <w:rFonts w:ascii="Arial" w:eastAsia="Times New Roman" w:hAnsi="Arial" w:cs="Arial"/>
                <w:sz w:val="20"/>
                <w:szCs w:val="32"/>
                <w:lang w:eastAsia="fr-FR"/>
              </w:rPr>
              <w:br/>
              <w:t xml:space="preserve">Tous les jours du 27 juin au 11 octobre 2009 </w:t>
            </w:r>
          </w:p>
        </w:tc>
      </w:tr>
      <w:tr w:rsidR="00A76F04" w:rsidRPr="00A76F04" w:rsidTr="00A647F7">
        <w:tc>
          <w:tcPr>
            <w:tcW w:w="1690" w:type="dxa"/>
            <w:vAlign w:val="center"/>
          </w:tcPr>
          <w:p w:rsidR="00A76F04" w:rsidRPr="00A76F04" w:rsidRDefault="00A76F04" w:rsidP="00A76F04">
            <w:pPr>
              <w:spacing w:before="100" w:beforeAutospacing="1" w:after="100" w:afterAutospacing="1" w:line="240" w:lineRule="auto"/>
              <w:rPr>
                <w:rFonts w:ascii="Arial" w:eastAsia="Times New Roman" w:hAnsi="Arial" w:cs="Arial"/>
                <w:b/>
                <w:bCs/>
                <w:sz w:val="20"/>
                <w:szCs w:val="32"/>
                <w:lang w:eastAsia="fr-FR"/>
              </w:rPr>
            </w:pPr>
            <w:r w:rsidRPr="00A76F04">
              <w:rPr>
                <w:rFonts w:ascii="Arial" w:eastAsia="Times New Roman" w:hAnsi="Arial" w:cs="Arial"/>
                <w:b/>
                <w:bCs/>
                <w:sz w:val="20"/>
                <w:szCs w:val="32"/>
                <w:lang w:eastAsia="fr-FR"/>
              </w:rPr>
              <w:t>Où?</w:t>
            </w:r>
          </w:p>
        </w:tc>
        <w:tc>
          <w:tcPr>
            <w:tcW w:w="8460" w:type="dxa"/>
            <w:vAlign w:val="center"/>
          </w:tcPr>
          <w:p w:rsidR="00A76F04" w:rsidRPr="00A76F04" w:rsidRDefault="00A76F04" w:rsidP="00A76F04">
            <w:pPr>
              <w:spacing w:before="100" w:beforeAutospacing="1" w:after="100" w:afterAutospacing="1" w:line="240" w:lineRule="auto"/>
              <w:rPr>
                <w:rFonts w:ascii="Arial" w:eastAsia="Times New Roman" w:hAnsi="Arial" w:cs="Arial"/>
                <w:b/>
                <w:bCs/>
                <w:sz w:val="20"/>
                <w:szCs w:val="32"/>
                <w:lang w:eastAsia="fr-FR"/>
              </w:rPr>
            </w:pPr>
            <w:r w:rsidRPr="00A76F04">
              <w:rPr>
                <w:rFonts w:ascii="Arial" w:eastAsia="Times New Roman" w:hAnsi="Arial" w:cs="Arial"/>
                <w:sz w:val="20"/>
                <w:szCs w:val="32"/>
                <w:lang w:eastAsia="fr-FR"/>
              </w:rPr>
              <w:t xml:space="preserve">Départs devant la "Boutique du Parvis" de </w:t>
            </w:r>
            <w:smartTag w:uri="urn:schemas-microsoft-com:office:smarttags" w:element="PersonName">
              <w:smartTagPr>
                <w:attr w:name="ProductID" w:val="la Basilique Notre-Dame"/>
              </w:smartTagPr>
              <w:r w:rsidRPr="00A76F04">
                <w:rPr>
                  <w:rFonts w:ascii="Arial" w:eastAsia="Times New Roman" w:hAnsi="Arial" w:cs="Arial"/>
                  <w:sz w:val="20"/>
                  <w:szCs w:val="32"/>
                  <w:lang w:eastAsia="fr-FR"/>
                </w:rPr>
                <w:t>la Basilique Notre-Dame</w:t>
              </w:r>
            </w:smartTag>
            <w:r w:rsidRPr="00A76F04">
              <w:rPr>
                <w:rFonts w:ascii="Arial" w:eastAsia="Times New Roman" w:hAnsi="Arial" w:cs="Arial"/>
                <w:sz w:val="20"/>
                <w:szCs w:val="32"/>
                <w:lang w:eastAsia="fr-FR"/>
              </w:rPr>
              <w:t xml:space="preserve"> </w:t>
            </w:r>
            <w:r w:rsidRPr="00A76F04">
              <w:rPr>
                <w:rFonts w:ascii="Arial" w:eastAsia="Times New Roman" w:hAnsi="Arial" w:cs="Arial"/>
                <w:i/>
                <w:sz w:val="20"/>
                <w:szCs w:val="32"/>
                <w:lang w:eastAsia="fr-FR"/>
              </w:rPr>
              <w:t>(110, rue Notre-Dame Ouest)</w:t>
            </w:r>
            <w:r w:rsidRPr="00A76F04">
              <w:rPr>
                <w:rFonts w:ascii="Arial" w:eastAsia="Times New Roman" w:hAnsi="Arial" w:cs="Arial"/>
                <w:sz w:val="20"/>
                <w:szCs w:val="32"/>
                <w:lang w:eastAsia="fr-FR"/>
              </w:rPr>
              <w:t xml:space="preserve"> </w:t>
            </w:r>
            <w:r w:rsidRPr="00A76F04">
              <w:rPr>
                <w:rFonts w:ascii="Arial" w:eastAsia="Times New Roman" w:hAnsi="Arial" w:cs="Arial"/>
                <w:sz w:val="20"/>
                <w:szCs w:val="32"/>
                <w:lang w:eastAsia="fr-FR"/>
              </w:rPr>
              <w:br/>
              <w:t>Billets en vente sur place 15 minutes avant les départs</w:t>
            </w:r>
          </w:p>
        </w:tc>
      </w:tr>
      <w:tr w:rsidR="00A76F04" w:rsidRPr="00A76F04" w:rsidTr="00A647F7">
        <w:tc>
          <w:tcPr>
            <w:tcW w:w="1690" w:type="dxa"/>
          </w:tcPr>
          <w:p w:rsidR="00A76F04" w:rsidRPr="00A76F04" w:rsidRDefault="00A76F04" w:rsidP="00A76F04">
            <w:pPr>
              <w:spacing w:before="100" w:beforeAutospacing="1" w:after="100" w:afterAutospacing="1" w:line="240" w:lineRule="auto"/>
              <w:rPr>
                <w:rFonts w:ascii="Arial" w:eastAsia="Times New Roman" w:hAnsi="Arial" w:cs="Arial"/>
                <w:b/>
                <w:bCs/>
                <w:sz w:val="20"/>
                <w:szCs w:val="32"/>
                <w:lang w:eastAsia="fr-FR"/>
              </w:rPr>
            </w:pPr>
            <w:r w:rsidRPr="00A76F04">
              <w:rPr>
                <w:rFonts w:ascii="Arial" w:eastAsia="Times New Roman" w:hAnsi="Arial" w:cs="Arial"/>
                <w:b/>
                <w:bCs/>
                <w:sz w:val="20"/>
                <w:szCs w:val="32"/>
                <w:lang w:eastAsia="fr-FR"/>
              </w:rPr>
              <w:t>Visite en langue française</w:t>
            </w:r>
          </w:p>
        </w:tc>
        <w:tc>
          <w:tcPr>
            <w:tcW w:w="8460" w:type="dxa"/>
            <w:vAlign w:val="center"/>
          </w:tcPr>
          <w:p w:rsidR="00A76F04" w:rsidRPr="00A76F04" w:rsidRDefault="00A76F04" w:rsidP="00A76F04">
            <w:pPr>
              <w:spacing w:before="100" w:beforeAutospacing="1" w:after="100" w:afterAutospacing="1" w:line="240" w:lineRule="auto"/>
              <w:rPr>
                <w:rFonts w:ascii="Arial" w:eastAsia="Times New Roman" w:hAnsi="Arial" w:cs="Arial"/>
                <w:b/>
                <w:bCs/>
                <w:sz w:val="20"/>
                <w:szCs w:val="32"/>
                <w:lang w:eastAsia="fr-FR"/>
              </w:rPr>
            </w:pPr>
            <w:r w:rsidRPr="00A76F04">
              <w:rPr>
                <w:rFonts w:ascii="Arial" w:eastAsia="Times New Roman" w:hAnsi="Arial" w:cs="Arial"/>
                <w:sz w:val="20"/>
                <w:szCs w:val="32"/>
                <w:lang w:eastAsia="fr-FR"/>
              </w:rPr>
              <w:t>Visites de 11h00 à 12h30</w:t>
            </w:r>
          </w:p>
        </w:tc>
      </w:tr>
      <w:tr w:rsidR="00A76F04" w:rsidRPr="00A76F04" w:rsidTr="00A647F7">
        <w:tc>
          <w:tcPr>
            <w:tcW w:w="1690" w:type="dxa"/>
            <w:vAlign w:val="center"/>
          </w:tcPr>
          <w:p w:rsidR="00A76F04" w:rsidRPr="00A76F04" w:rsidRDefault="00A76F04" w:rsidP="00A76F04">
            <w:pPr>
              <w:spacing w:before="100" w:beforeAutospacing="1" w:after="100" w:afterAutospacing="1" w:line="240" w:lineRule="auto"/>
              <w:rPr>
                <w:rFonts w:ascii="Arial" w:eastAsia="Times New Roman" w:hAnsi="Arial" w:cs="Arial"/>
                <w:b/>
                <w:bCs/>
                <w:sz w:val="20"/>
                <w:szCs w:val="32"/>
                <w:lang w:eastAsia="fr-FR"/>
              </w:rPr>
            </w:pPr>
            <w:r w:rsidRPr="00A76F04">
              <w:rPr>
                <w:rFonts w:ascii="Arial" w:eastAsia="Times New Roman" w:hAnsi="Arial" w:cs="Arial"/>
                <w:b/>
                <w:bCs/>
                <w:sz w:val="20"/>
                <w:szCs w:val="32"/>
                <w:lang w:eastAsia="fr-FR"/>
              </w:rPr>
              <w:t>Combien?</w:t>
            </w:r>
          </w:p>
        </w:tc>
        <w:tc>
          <w:tcPr>
            <w:tcW w:w="8460" w:type="dxa"/>
            <w:vAlign w:val="center"/>
          </w:tcPr>
          <w:p w:rsidR="00A76F04" w:rsidRPr="00A76F04" w:rsidRDefault="00A76F04" w:rsidP="00A76F04">
            <w:pPr>
              <w:spacing w:after="0"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Adultes :                                                                            17,50 $</w:t>
            </w:r>
            <w:r w:rsidRPr="00A76F04">
              <w:rPr>
                <w:rFonts w:ascii="Arial" w:eastAsia="Times New Roman" w:hAnsi="Arial" w:cs="Arial"/>
                <w:sz w:val="24"/>
                <w:szCs w:val="32"/>
                <w:lang w:eastAsia="fr-FR"/>
              </w:rPr>
              <w:t>*</w:t>
            </w:r>
          </w:p>
          <w:p w:rsidR="00A76F04" w:rsidRPr="00A76F04" w:rsidRDefault="00A76F04" w:rsidP="00A76F04">
            <w:pPr>
              <w:spacing w:after="0" w:line="240" w:lineRule="auto"/>
              <w:rPr>
                <w:rFonts w:ascii="Arial" w:eastAsia="Times New Roman" w:hAnsi="Arial" w:cs="Arial"/>
                <w:sz w:val="20"/>
                <w:szCs w:val="32"/>
                <w:lang w:eastAsia="fr-FR"/>
              </w:rPr>
            </w:pPr>
            <w:r w:rsidRPr="00A76F04">
              <w:rPr>
                <w:rFonts w:ascii="Arial" w:eastAsia="Times New Roman" w:hAnsi="Arial" w:cs="Arial"/>
                <w:sz w:val="20"/>
                <w:szCs w:val="32"/>
                <w:lang w:val="fr-CA" w:eastAsia="fr-FR"/>
              </w:rPr>
              <w:t>Plus de 65 ans</w:t>
            </w:r>
            <w:r w:rsidRPr="00A76F04">
              <w:rPr>
                <w:rFonts w:ascii="Arial" w:eastAsia="Times New Roman" w:hAnsi="Arial" w:cs="Arial"/>
                <w:sz w:val="20"/>
                <w:szCs w:val="32"/>
                <w:lang w:eastAsia="fr-FR"/>
              </w:rPr>
              <w:t> :                                                                  15,50 $</w:t>
            </w:r>
          </w:p>
          <w:p w:rsidR="00A76F04" w:rsidRPr="00A76F04" w:rsidRDefault="00A76F04" w:rsidP="00A76F04">
            <w:pPr>
              <w:spacing w:after="0"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Enfant de plus de 12 ans et Étudiants :                              15,50 $</w:t>
            </w:r>
          </w:p>
          <w:p w:rsidR="00A76F04" w:rsidRPr="00A76F04" w:rsidRDefault="00A76F04" w:rsidP="00A76F04">
            <w:pPr>
              <w:spacing w:after="0" w:line="240" w:lineRule="auto"/>
              <w:rPr>
                <w:rFonts w:ascii="Arial" w:eastAsia="Times New Roman" w:hAnsi="Arial" w:cs="Arial"/>
                <w:b/>
                <w:bCs/>
                <w:sz w:val="20"/>
                <w:szCs w:val="32"/>
                <w:lang w:eastAsia="fr-FR"/>
              </w:rPr>
            </w:pPr>
            <w:r w:rsidRPr="00A76F04">
              <w:rPr>
                <w:rFonts w:ascii="Arial" w:eastAsia="Times New Roman" w:hAnsi="Arial" w:cs="Arial"/>
                <w:sz w:val="20"/>
                <w:szCs w:val="32"/>
                <w:lang w:eastAsia="fr-FR"/>
              </w:rPr>
              <w:t>Enfants de moins de 12 ans :                                                gratuit</w:t>
            </w:r>
          </w:p>
        </w:tc>
      </w:tr>
    </w:tbl>
    <w:p w:rsidR="00A76F04" w:rsidRPr="00A76F04" w:rsidRDefault="00A76F04" w:rsidP="00A76F04">
      <w:pPr>
        <w:spacing w:after="0" w:line="240" w:lineRule="auto"/>
        <w:rPr>
          <w:rFonts w:ascii="Times New Roman" w:eastAsia="Times New Roman" w:hAnsi="Times New Roman" w:cs="Times New Roman"/>
          <w:sz w:val="20"/>
          <w:szCs w:val="20"/>
          <w:lang w:eastAsia="fr-FR"/>
        </w:rPr>
      </w:pPr>
    </w:p>
    <w:p w:rsidR="00A76F04" w:rsidRPr="00A76F04" w:rsidRDefault="00A76F04" w:rsidP="00A76F04">
      <w:pPr>
        <w:numPr>
          <w:ilvl w:val="0"/>
          <w:numId w:val="2"/>
        </w:numPr>
        <w:tabs>
          <w:tab w:val="clear" w:pos="360"/>
          <w:tab w:val="num" w:pos="676"/>
        </w:tabs>
        <w:spacing w:after="0" w:line="240" w:lineRule="auto"/>
        <w:ind w:left="676" w:right="316"/>
        <w:jc w:val="both"/>
        <w:rPr>
          <w:rFonts w:ascii="Arial" w:eastAsia="Times New Roman" w:hAnsi="Arial" w:cs="Arial"/>
          <w:sz w:val="20"/>
          <w:szCs w:val="25"/>
          <w:lang w:eastAsia="fr-FR"/>
        </w:rPr>
      </w:pPr>
      <w:r w:rsidRPr="00A76F04">
        <w:rPr>
          <w:rFonts w:ascii="Arial" w:eastAsia="Times New Roman" w:hAnsi="Arial" w:cs="Arial"/>
          <w:b/>
          <w:bCs/>
          <w:sz w:val="20"/>
          <w:szCs w:val="25"/>
          <w:lang w:eastAsia="fr-FR"/>
        </w:rPr>
        <w:t>Visiter le Centre d’histoire de Montréal</w:t>
      </w:r>
    </w:p>
    <w:p w:rsidR="00A76F04" w:rsidRPr="00A76F04" w:rsidRDefault="00A76F04" w:rsidP="00A76F04">
      <w:pPr>
        <w:spacing w:after="0"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Ouvert du 31 mai 2009 au 20 décembre 2009, du mardi au dimanche, de 10 h à 17 h.</w:t>
      </w:r>
      <w:r w:rsidRPr="00A76F04">
        <w:rPr>
          <w:rFonts w:ascii="Arial" w:eastAsia="Times New Roman" w:hAnsi="Arial" w:cs="Arial"/>
          <w:sz w:val="20"/>
          <w:szCs w:val="32"/>
          <w:lang w:eastAsia="fr-FR"/>
        </w:rPr>
        <w:br/>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0"/>
        <w:gridCol w:w="1980"/>
        <w:gridCol w:w="4680"/>
      </w:tblGrid>
      <w:tr w:rsidR="00A76F04" w:rsidRPr="00A76F04" w:rsidTr="00A647F7">
        <w:tc>
          <w:tcPr>
            <w:tcW w:w="365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p>
        </w:tc>
        <w:tc>
          <w:tcPr>
            <w:tcW w:w="198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b/>
                <w:bCs/>
                <w:sz w:val="20"/>
                <w:szCs w:val="32"/>
                <w:lang w:eastAsia="fr-FR"/>
              </w:rPr>
              <w:t>Tarif individuel</w:t>
            </w:r>
          </w:p>
        </w:tc>
        <w:tc>
          <w:tcPr>
            <w:tcW w:w="468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b/>
                <w:sz w:val="20"/>
                <w:szCs w:val="32"/>
                <w:lang w:eastAsia="fr-FR"/>
              </w:rPr>
              <w:t>Tarif de groupe</w:t>
            </w:r>
            <w:r w:rsidRPr="00A76F04">
              <w:rPr>
                <w:rFonts w:ascii="Arial" w:eastAsia="Times New Roman" w:hAnsi="Arial" w:cs="Arial"/>
                <w:sz w:val="20"/>
                <w:szCs w:val="32"/>
                <w:lang w:eastAsia="fr-FR"/>
              </w:rPr>
              <w:t xml:space="preserve"> (10 personnes et plus)</w:t>
            </w:r>
          </w:p>
        </w:tc>
      </w:tr>
      <w:tr w:rsidR="00A76F04" w:rsidRPr="00A76F04" w:rsidTr="00A647F7">
        <w:tc>
          <w:tcPr>
            <w:tcW w:w="365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Enfants de moins de 12 ans</w:t>
            </w:r>
          </w:p>
        </w:tc>
        <w:tc>
          <w:tcPr>
            <w:tcW w:w="198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gratuit</w:t>
            </w:r>
          </w:p>
        </w:tc>
        <w:tc>
          <w:tcPr>
            <w:tcW w:w="468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gratuit</w:t>
            </w:r>
          </w:p>
        </w:tc>
      </w:tr>
      <w:tr w:rsidR="00A76F04" w:rsidRPr="00A76F04" w:rsidTr="00A647F7">
        <w:tc>
          <w:tcPr>
            <w:tcW w:w="365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Enfants de plus de 12 ans et Étudiants</w:t>
            </w:r>
          </w:p>
        </w:tc>
        <w:tc>
          <w:tcPr>
            <w:tcW w:w="198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4,00 $</w:t>
            </w:r>
          </w:p>
        </w:tc>
        <w:tc>
          <w:tcPr>
            <w:tcW w:w="468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1,75 $ par personne</w:t>
            </w:r>
          </w:p>
        </w:tc>
      </w:tr>
      <w:tr w:rsidR="00A76F04" w:rsidRPr="00A76F04" w:rsidTr="00A647F7">
        <w:tc>
          <w:tcPr>
            <w:tcW w:w="365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Adultes</w:t>
            </w:r>
          </w:p>
        </w:tc>
        <w:tc>
          <w:tcPr>
            <w:tcW w:w="198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6,00 $</w:t>
            </w:r>
          </w:p>
        </w:tc>
        <w:tc>
          <w:tcPr>
            <w:tcW w:w="468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2,25 $ par personne</w:t>
            </w:r>
          </w:p>
        </w:tc>
      </w:tr>
      <w:tr w:rsidR="00A76F04" w:rsidRPr="00A76F04" w:rsidTr="00A647F7">
        <w:tc>
          <w:tcPr>
            <w:tcW w:w="365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Plus de 65 ans</w:t>
            </w:r>
          </w:p>
        </w:tc>
        <w:tc>
          <w:tcPr>
            <w:tcW w:w="198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5,00 $</w:t>
            </w:r>
          </w:p>
        </w:tc>
        <w:tc>
          <w:tcPr>
            <w:tcW w:w="4680" w:type="dxa"/>
          </w:tcPr>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1,75 $ par personne</w:t>
            </w:r>
          </w:p>
        </w:tc>
      </w:tr>
    </w:tbl>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Pour les groupes de 10 personnes et plus : gratuit pour l'accompagnateur.</w:t>
      </w:r>
    </w:p>
    <w:p w:rsidR="00A76F04" w:rsidRPr="00A76F04" w:rsidRDefault="00A76F04" w:rsidP="00A76F04">
      <w:pPr>
        <w:spacing w:beforeAutospacing="1" w:after="0" w:afterAutospacing="1" w:line="240" w:lineRule="auto"/>
        <w:rPr>
          <w:rFonts w:ascii="Arial" w:eastAsia="Times New Roman" w:hAnsi="Arial" w:cs="Arial"/>
          <w:sz w:val="20"/>
          <w:szCs w:val="32"/>
          <w:lang w:eastAsia="fr-FR"/>
        </w:rPr>
      </w:pPr>
      <w:r w:rsidRPr="00A76F04">
        <w:rPr>
          <w:rFonts w:ascii="Arial" w:eastAsia="Times New Roman" w:hAnsi="Arial" w:cs="Arial"/>
          <w:sz w:val="20"/>
          <w:szCs w:val="32"/>
          <w:lang w:eastAsia="fr-FR"/>
        </w:rPr>
        <w:t>*La monnaie canadienne est le dollar canadien dont le symbole est $</w:t>
      </w:r>
    </w:p>
    <w:p w:rsidR="00A76F04" w:rsidRPr="00A76F04" w:rsidRDefault="00A76F04" w:rsidP="00A76F04">
      <w:pPr>
        <w:spacing w:after="0" w:line="240" w:lineRule="auto"/>
        <w:rPr>
          <w:rFonts w:ascii="Arial" w:eastAsia="Times New Roman" w:hAnsi="Arial" w:cs="Arial"/>
          <w:i/>
          <w:lang w:eastAsia="fr-FR"/>
        </w:rPr>
      </w:pPr>
      <w:r w:rsidRPr="00A76F04">
        <w:rPr>
          <w:rFonts w:ascii="Times New Roman" w:eastAsia="Times New Roman" w:hAnsi="Times New Roman" w:cs="Times New Roman"/>
          <w:lang w:eastAsia="fr-FR"/>
        </w:rPr>
        <w:br w:type="page"/>
      </w:r>
      <w:r w:rsidRPr="00A76F04">
        <w:rPr>
          <w:rFonts w:ascii="Arial" w:eastAsia="Times New Roman" w:hAnsi="Arial" w:cs="Arial"/>
          <w:i/>
          <w:lang w:eastAsia="fr-FR"/>
        </w:rPr>
        <w:lastRenderedPageBreak/>
        <w:t>Réponds aux questions en utilisant les documents ci-contre.</w:t>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i/>
          <w:lang w:eastAsia="fr-FR"/>
        </w:rPr>
      </w:pPr>
      <w:r w:rsidRPr="00A76F04">
        <w:rPr>
          <w:rFonts w:ascii="Arial" w:eastAsia="Times New Roman" w:hAnsi="Arial" w:cs="Arial"/>
          <w:b/>
          <w:lang w:eastAsia="fr-FR"/>
        </w:rPr>
        <w:t>A</w:t>
      </w:r>
      <w:r w:rsidRPr="00A76F04">
        <w:rPr>
          <w:rFonts w:ascii="Arial" w:eastAsia="Times New Roman" w:hAnsi="Arial" w:cs="Arial"/>
          <w:i/>
          <w:lang w:eastAsia="fr-FR"/>
        </w:rPr>
        <w:t xml:space="preserve">/ Quel est le nom de l’explorateur qui </w:t>
      </w:r>
      <w:proofErr w:type="gramStart"/>
      <w:r w:rsidRPr="00A76F04">
        <w:rPr>
          <w:rFonts w:ascii="Arial" w:eastAsia="Times New Roman" w:hAnsi="Arial" w:cs="Arial"/>
          <w:i/>
          <w:lang w:eastAsia="fr-FR"/>
        </w:rPr>
        <w:t>a</w:t>
      </w:r>
      <w:proofErr w:type="gramEnd"/>
      <w:r w:rsidRPr="00A76F04">
        <w:rPr>
          <w:rFonts w:ascii="Arial" w:eastAsia="Times New Roman" w:hAnsi="Arial" w:cs="Arial"/>
          <w:i/>
          <w:lang w:eastAsia="fr-FR"/>
        </w:rPr>
        <w:t xml:space="preserve"> découvert le Canada ?</w:t>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u w:val="single"/>
          <w:lang w:eastAsia="fr-FR"/>
        </w:rPr>
      </w:pP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p>
    <w:p w:rsidR="00A76F04" w:rsidRPr="00A76F04" w:rsidRDefault="00A76F04" w:rsidP="00A76F04">
      <w:pPr>
        <w:spacing w:after="0" w:line="240" w:lineRule="auto"/>
        <w:rPr>
          <w:rFonts w:ascii="Arial" w:eastAsia="Times New Roman" w:hAnsi="Arial" w:cs="Arial"/>
          <w:u w:val="single"/>
          <w:lang w:eastAsia="fr-FR"/>
        </w:rPr>
      </w:pPr>
    </w:p>
    <w:p w:rsidR="00A76F04" w:rsidRPr="00A76F04" w:rsidRDefault="00A76F04" w:rsidP="00A76F04">
      <w:pPr>
        <w:spacing w:after="0" w:line="240" w:lineRule="auto"/>
        <w:rPr>
          <w:rFonts w:ascii="Arial" w:eastAsia="Times New Roman" w:hAnsi="Arial" w:cs="Arial"/>
          <w:i/>
          <w:lang w:eastAsia="fr-FR"/>
        </w:rPr>
      </w:pPr>
      <w:r w:rsidRPr="00A76F04">
        <w:rPr>
          <w:rFonts w:ascii="Arial" w:eastAsia="Times New Roman" w:hAnsi="Arial" w:cs="Arial"/>
          <w:b/>
          <w:lang w:eastAsia="fr-FR"/>
        </w:rPr>
        <w:t>B</w:t>
      </w:r>
      <w:r w:rsidRPr="00A76F04">
        <w:rPr>
          <w:rFonts w:ascii="Arial" w:eastAsia="Times New Roman" w:hAnsi="Arial" w:cs="Arial"/>
          <w:i/>
          <w:lang w:eastAsia="fr-FR"/>
        </w:rPr>
        <w:t xml:space="preserve">/ </w:t>
      </w:r>
      <w:smartTag w:uri="urn:schemas-microsoft-com:office:smarttags" w:element="PersonName">
        <w:smartTagPr>
          <w:attr w:name="ProductID" w:val="La France"/>
        </w:smartTagPr>
        <w:r w:rsidRPr="00A76F04">
          <w:rPr>
            <w:rFonts w:ascii="Arial" w:eastAsia="Times New Roman" w:hAnsi="Arial" w:cs="Arial"/>
            <w:i/>
            <w:lang w:eastAsia="fr-FR"/>
          </w:rPr>
          <w:t>La France</w:t>
        </w:r>
      </w:smartTag>
      <w:r w:rsidRPr="00A76F04">
        <w:rPr>
          <w:rFonts w:ascii="Arial" w:eastAsia="Times New Roman" w:hAnsi="Arial" w:cs="Arial"/>
          <w:i/>
          <w:lang w:eastAsia="fr-FR"/>
        </w:rPr>
        <w:t xml:space="preserve"> a-t-elle une superficie supérieure à celle du canada ? Explique ta réponse.</w:t>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u w:val="single"/>
          <w:lang w:eastAsia="fr-FR"/>
        </w:rPr>
      </w:pP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u w:val="single"/>
          <w:lang w:eastAsia="fr-FR"/>
        </w:rPr>
      </w:pP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i/>
          <w:lang w:eastAsia="fr-FR"/>
        </w:rPr>
      </w:pPr>
      <w:r w:rsidRPr="00A76F04">
        <w:rPr>
          <w:rFonts w:ascii="Arial" w:eastAsia="Times New Roman" w:hAnsi="Arial" w:cs="Arial"/>
          <w:b/>
          <w:lang w:eastAsia="fr-FR"/>
        </w:rPr>
        <w:t>C</w:t>
      </w:r>
      <w:r w:rsidRPr="00A76F04">
        <w:rPr>
          <w:rFonts w:ascii="Arial" w:eastAsia="Times New Roman" w:hAnsi="Arial" w:cs="Arial"/>
          <w:i/>
          <w:lang w:eastAsia="fr-FR"/>
        </w:rPr>
        <w:t xml:space="preserve">/ La devise du Canada est « D’un océan à l’autre ». Pourquoi ce pays </w:t>
      </w:r>
      <w:proofErr w:type="spellStart"/>
      <w:r w:rsidRPr="00A76F04">
        <w:rPr>
          <w:rFonts w:ascii="Arial" w:eastAsia="Times New Roman" w:hAnsi="Arial" w:cs="Arial"/>
          <w:i/>
          <w:lang w:eastAsia="fr-FR"/>
        </w:rPr>
        <w:t>a-t-il</w:t>
      </w:r>
      <w:proofErr w:type="spellEnd"/>
      <w:r w:rsidRPr="00A76F04">
        <w:rPr>
          <w:rFonts w:ascii="Arial" w:eastAsia="Times New Roman" w:hAnsi="Arial" w:cs="Arial"/>
          <w:i/>
          <w:lang w:eastAsia="fr-FR"/>
        </w:rPr>
        <w:t xml:space="preserve"> choisi cette devise ?</w:t>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u w:val="single"/>
          <w:lang w:eastAsia="fr-FR"/>
        </w:rPr>
      </w:pP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u w:val="single"/>
          <w:lang w:eastAsia="fr-FR"/>
        </w:rPr>
      </w:pP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b/>
          <w:lang w:eastAsia="fr-FR"/>
        </w:rPr>
      </w:pPr>
    </w:p>
    <w:p w:rsidR="00A76F04" w:rsidRPr="00A76F04" w:rsidRDefault="00A76F04" w:rsidP="00A76F04">
      <w:pPr>
        <w:spacing w:after="0" w:line="240" w:lineRule="auto"/>
        <w:rPr>
          <w:rFonts w:ascii="Arial" w:eastAsia="Times New Roman" w:hAnsi="Arial" w:cs="Arial"/>
          <w:lang w:eastAsia="fr-FR"/>
        </w:rPr>
      </w:pPr>
      <w:r w:rsidRPr="00A76F04">
        <w:rPr>
          <w:rFonts w:ascii="Arial" w:eastAsia="Times New Roman" w:hAnsi="Arial" w:cs="Arial"/>
          <w:b/>
          <w:lang w:eastAsia="fr-FR"/>
        </w:rPr>
        <w:t>D</w:t>
      </w:r>
      <w:r w:rsidRPr="00A76F04">
        <w:rPr>
          <w:rFonts w:ascii="Arial" w:eastAsia="Times New Roman" w:hAnsi="Arial" w:cs="Arial"/>
          <w:lang w:eastAsia="fr-FR"/>
        </w:rPr>
        <w:t xml:space="preserve">/ </w:t>
      </w:r>
      <w:r w:rsidRPr="00A76F04">
        <w:rPr>
          <w:rFonts w:ascii="Arial" w:eastAsia="Times New Roman" w:hAnsi="Arial" w:cs="Arial"/>
          <w:i/>
          <w:lang w:eastAsia="fr-FR"/>
        </w:rPr>
        <w:t>Dans quelle autre ville que Montréal la langue officielle est-elle le français et le français seulement ?</w:t>
      </w:r>
    </w:p>
    <w:p w:rsidR="00A76F04" w:rsidRPr="00A76F04" w:rsidRDefault="00A76F04" w:rsidP="00A76F04">
      <w:pPr>
        <w:spacing w:after="0" w:line="240" w:lineRule="auto"/>
        <w:jc w:val="both"/>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u w:val="single"/>
          <w:lang w:eastAsia="fr-FR"/>
        </w:rPr>
      </w:pP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p>
    <w:p w:rsidR="00A76F04" w:rsidRPr="00A76F04" w:rsidRDefault="00A76F04" w:rsidP="00A76F04">
      <w:pPr>
        <w:spacing w:after="0" w:line="240" w:lineRule="auto"/>
        <w:ind w:right="-176"/>
        <w:rPr>
          <w:rFonts w:ascii="Arial" w:eastAsia="Times New Roman" w:hAnsi="Arial" w:cs="Arial"/>
          <w:b/>
          <w:lang w:eastAsia="fr-FR"/>
        </w:rPr>
      </w:pPr>
    </w:p>
    <w:p w:rsidR="00A76F04" w:rsidRPr="00A76F04" w:rsidRDefault="00A76F04" w:rsidP="00A76F04">
      <w:pPr>
        <w:spacing w:after="0" w:line="240" w:lineRule="auto"/>
        <w:ind w:right="-176"/>
        <w:rPr>
          <w:rFonts w:ascii="Arial" w:eastAsia="Times New Roman" w:hAnsi="Arial" w:cs="Arial"/>
          <w:b/>
          <w:lang w:eastAsia="fr-FR"/>
        </w:rPr>
      </w:pPr>
    </w:p>
    <w:p w:rsidR="00A76F04" w:rsidRPr="00A76F04" w:rsidRDefault="00A76F04" w:rsidP="00A76F04">
      <w:pPr>
        <w:spacing w:after="0" w:line="240" w:lineRule="auto"/>
        <w:ind w:right="-176"/>
        <w:rPr>
          <w:rFonts w:ascii="Arial" w:eastAsia="Times New Roman" w:hAnsi="Arial" w:cs="Arial"/>
          <w:u w:val="single"/>
          <w:lang w:eastAsia="fr-FR"/>
        </w:rPr>
      </w:pPr>
      <w:r w:rsidRPr="00A76F04">
        <w:rPr>
          <w:rFonts w:ascii="Arial" w:eastAsia="Times New Roman" w:hAnsi="Arial" w:cs="Arial"/>
          <w:b/>
          <w:lang w:eastAsia="fr-FR"/>
        </w:rPr>
        <w:t>E</w:t>
      </w:r>
      <w:r w:rsidRPr="00A76F04">
        <w:rPr>
          <w:rFonts w:ascii="Arial" w:eastAsia="Times New Roman" w:hAnsi="Arial" w:cs="Arial"/>
          <w:lang w:eastAsia="fr-FR"/>
        </w:rPr>
        <w:t xml:space="preserve">/ </w:t>
      </w:r>
      <w:r w:rsidRPr="00A76F04">
        <w:rPr>
          <w:rFonts w:ascii="Arial" w:eastAsia="Times New Roman" w:hAnsi="Arial" w:cs="Arial"/>
          <w:i/>
          <w:lang w:eastAsia="fr-FR"/>
        </w:rPr>
        <w:t>Une famille pouvait-elle découvrir Montréal avec un guide professionnel et visiter le Centre d’histoire de Montréal lors d’un séjour qui s’est déroulé les jeudi 17 et vendredi 18 décembre ?</w:t>
      </w:r>
    </w:p>
    <w:p w:rsidR="00A76F04" w:rsidRPr="00A76F04" w:rsidRDefault="00A76F04" w:rsidP="00A76F04">
      <w:pPr>
        <w:spacing w:after="0" w:line="240" w:lineRule="auto"/>
        <w:rPr>
          <w:rFonts w:ascii="Arial" w:eastAsia="Times New Roman" w:hAnsi="Arial" w:cs="Arial"/>
          <w:i/>
          <w:lang w:eastAsia="fr-FR"/>
        </w:rPr>
      </w:pP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i/>
          <w:lang w:eastAsia="fr-FR"/>
        </w:rPr>
        <w:t>Souligne les informations qui te permettent de répondre.</w:t>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b/>
          <w:lang w:eastAsia="fr-FR"/>
        </w:rPr>
      </w:pP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ind w:right="180"/>
        <w:jc w:val="both"/>
        <w:rPr>
          <w:rFonts w:ascii="Arial" w:eastAsia="Times New Roman" w:hAnsi="Arial" w:cs="Arial"/>
          <w:i/>
          <w:lang w:eastAsia="fr-FR"/>
        </w:rPr>
      </w:pPr>
      <w:r w:rsidRPr="00A76F04">
        <w:rPr>
          <w:rFonts w:ascii="Arial" w:eastAsia="Times New Roman" w:hAnsi="Arial" w:cs="Arial"/>
          <w:b/>
          <w:lang w:eastAsia="fr-FR"/>
        </w:rPr>
        <w:t>F</w:t>
      </w:r>
      <w:r w:rsidRPr="00A76F04">
        <w:rPr>
          <w:rFonts w:ascii="Arial" w:eastAsia="Times New Roman" w:hAnsi="Arial" w:cs="Arial"/>
          <w:lang w:eastAsia="fr-FR"/>
        </w:rPr>
        <w:t xml:space="preserve">/ </w:t>
      </w:r>
      <w:r w:rsidRPr="00A76F04">
        <w:rPr>
          <w:rFonts w:ascii="Arial" w:eastAsia="Times New Roman" w:hAnsi="Arial" w:cs="Arial"/>
          <w:i/>
          <w:lang w:eastAsia="fr-FR"/>
        </w:rPr>
        <w:t xml:space="preserve">Un couple d’une quarantaine d’années et leurs deux enfants de 10 et 13 ans veulent découvrir Montréal avec un guide professionnel. Combien </w:t>
      </w:r>
      <w:proofErr w:type="spellStart"/>
      <w:r w:rsidRPr="00A76F04">
        <w:rPr>
          <w:rFonts w:ascii="Arial" w:eastAsia="Times New Roman" w:hAnsi="Arial" w:cs="Arial"/>
          <w:i/>
          <w:lang w:eastAsia="fr-FR"/>
        </w:rPr>
        <w:t>vont-ils</w:t>
      </w:r>
      <w:proofErr w:type="spellEnd"/>
      <w:r w:rsidRPr="00A76F04">
        <w:rPr>
          <w:rFonts w:ascii="Arial" w:eastAsia="Times New Roman" w:hAnsi="Arial" w:cs="Arial"/>
          <w:i/>
          <w:lang w:eastAsia="fr-FR"/>
        </w:rPr>
        <w:t xml:space="preserve"> dépenser ?</w:t>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u w:val="single"/>
          <w:lang w:eastAsia="fr-FR"/>
        </w:rPr>
      </w:pP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p>
    <w:p w:rsidR="00A76F04" w:rsidRPr="00A76F04" w:rsidRDefault="00A76F04" w:rsidP="00A76F04">
      <w:pPr>
        <w:spacing w:after="0" w:line="240" w:lineRule="auto"/>
        <w:rPr>
          <w:rFonts w:ascii="Arial" w:eastAsia="Times New Roman" w:hAnsi="Arial" w:cs="Arial"/>
          <w:u w:val="single"/>
          <w:lang w:eastAsia="fr-FR"/>
        </w:rPr>
      </w:pPr>
    </w:p>
    <w:p w:rsidR="00A76F04" w:rsidRPr="00A76F04" w:rsidRDefault="00A76F04" w:rsidP="00A76F04">
      <w:pPr>
        <w:spacing w:after="0" w:line="240" w:lineRule="auto"/>
        <w:rPr>
          <w:rFonts w:ascii="Arial" w:eastAsia="Times New Roman" w:hAnsi="Arial" w:cs="Arial"/>
          <w:u w:val="single"/>
          <w:lang w:eastAsia="fr-FR"/>
        </w:rPr>
      </w:pP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r w:rsidRPr="00A76F04">
        <w:rPr>
          <w:rFonts w:ascii="Arial" w:eastAsia="Times New Roman" w:hAnsi="Arial" w:cs="Arial"/>
          <w:u w:val="single"/>
          <w:lang w:eastAsia="fr-FR"/>
        </w:rPr>
        <w:tab/>
      </w:r>
    </w:p>
    <w:p w:rsidR="00A76F04" w:rsidRPr="00A76F04" w:rsidRDefault="00A76F04" w:rsidP="00A76F04">
      <w:pPr>
        <w:spacing w:after="0" w:line="240" w:lineRule="auto"/>
        <w:rPr>
          <w:rFonts w:ascii="Arial" w:eastAsia="Times New Roman" w:hAnsi="Arial" w:cs="Arial"/>
          <w:lang w:eastAsia="fr-FR"/>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A76F04" w:rsidRPr="00A76F04" w:rsidTr="00A647F7">
        <w:tc>
          <w:tcPr>
            <w:tcW w:w="9180" w:type="dxa"/>
          </w:tcPr>
          <w:p w:rsidR="00A76F04" w:rsidRPr="00A76F04" w:rsidRDefault="00A76F04" w:rsidP="00A76F04">
            <w:pPr>
              <w:spacing w:after="0" w:line="240" w:lineRule="auto"/>
              <w:rPr>
                <w:rFonts w:ascii="Arial" w:eastAsia="Times New Roman" w:hAnsi="Arial" w:cs="Arial"/>
                <w:i/>
                <w:lang w:eastAsia="fr-FR"/>
              </w:rPr>
            </w:pPr>
            <w:r w:rsidRPr="00A76F04">
              <w:rPr>
                <w:rFonts w:ascii="Arial" w:eastAsia="Times New Roman" w:hAnsi="Arial" w:cs="Arial"/>
                <w:i/>
                <w:lang w:eastAsia="fr-FR"/>
              </w:rPr>
              <w:t>Fais tes calculs ici.</w:t>
            </w: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lang w:eastAsia="fr-FR"/>
              </w:rPr>
            </w:pPr>
          </w:p>
          <w:p w:rsidR="00A76F04" w:rsidRPr="00A76F04" w:rsidRDefault="00A76F04" w:rsidP="00A76F04">
            <w:pPr>
              <w:spacing w:after="0" w:line="240" w:lineRule="auto"/>
              <w:rPr>
                <w:rFonts w:ascii="Arial" w:eastAsia="Times New Roman" w:hAnsi="Arial" w:cs="Arial"/>
                <w:lang w:eastAsia="fr-FR"/>
              </w:rPr>
            </w:pPr>
            <w:bookmarkStart w:id="0" w:name="_GoBack"/>
            <w:bookmarkEnd w:id="0"/>
          </w:p>
        </w:tc>
      </w:tr>
    </w:tbl>
    <w:p w:rsidR="001F1252" w:rsidRDefault="002E7D34" w:rsidP="002E7D34"/>
    <w:sectPr w:rsidR="001F1252" w:rsidSect="00D426F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2BE9"/>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
    <w:nsid w:val="39413B7C"/>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04"/>
    <w:rsid w:val="002E7D34"/>
    <w:rsid w:val="00416E93"/>
    <w:rsid w:val="00A76F04"/>
    <w:rsid w:val="00CA0E32"/>
    <w:rsid w:val="00D16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576</Words>
  <Characters>3174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demesy</dc:creator>
  <cp:lastModifiedBy>Thomas LEROUX</cp:lastModifiedBy>
  <cp:revision>3</cp:revision>
  <dcterms:created xsi:type="dcterms:W3CDTF">2020-04-28T13:56:00Z</dcterms:created>
  <dcterms:modified xsi:type="dcterms:W3CDTF">2020-04-29T10:40:00Z</dcterms:modified>
</cp:coreProperties>
</file>